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1a26" w14:textId="e6c1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2024 года № 35-128 "О бюджете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13 марта 2025 года № 38-145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26 785 479 тысяч тенге: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6 840 067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1 799 373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4 880 355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12 965 684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25 007 994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–87 899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–141 552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53 653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 5) дефицит (профицит) бюджета – 1 389 586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(-) 1 389 586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141 552 тысячи тенге; погашение займов – 3 067 141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1 536 003 тысячи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13 марта 2025 года № 38-145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2024 года № 35-128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7 727 595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2 629 448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4 849 204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4 849 204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4 849 204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