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6da9" w14:textId="9396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2 июля 2025 года № 308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Панфиловского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№ 308 от 02 июля 2025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Панфиловского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Должности специалистов в области социального обеспечения: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2. Должности специалистов в области культуры: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1)руководитель (директор) государственного казенного предприятия сельского значения;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2)музыкальный руководитель;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3)методист;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4)художественный руководитель;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5)режиссер;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6)звукорежиссер;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7)аккомпаниатор-концертмейстр;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8)художник;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9)артист;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10)библиотекарь.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