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e352" w14:textId="60fe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30 декабря 2024 года № 36-194 "О бюджете Райымбекского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17 декабря 2025 года № 49-262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206 379)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доходы 5 630 570 тысяч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1 687 442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40 228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3 022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3 899 878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6 097 439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106 294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121 762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(-)571 945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571 945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643 206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128 089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56 828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17 декабря 2025 года № 49-262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30 декабря 2024 года № 36-194 "О бюджете Райымбекского района на 2025-2027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в Фонд компенсации потерпевшим, Фонд поддержки образовательной инфраструктуры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неиспользованных (неиспользованных) целевых трансфертов на развитие, выделенных в прошлом финансовом году, разрешенных к полному использованию по решению местных исполнительных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