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47e2" w14:textId="20e4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Илийского района от 21 февраля 2022 года № 57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Илийского района"</w:t>
      </w:r>
    </w:p>
    <w:p>
      <w:pPr>
        <w:spacing w:after="0"/>
        <w:ind w:left="0"/>
        <w:jc w:val="both"/>
      </w:pPr>
      <w:r>
        <w:rPr>
          <w:rFonts w:ascii="Times New Roman"/>
          <w:b w:val="false"/>
          <w:i w:val="false"/>
          <w:color w:val="000000"/>
          <w:sz w:val="28"/>
        </w:rPr>
        <w:t>Постановление акимата Илийского района Алматинской области от 23 декабря 2025 года № 535</w:t>
      </w:r>
    </w:p>
    <w:p>
      <w:pPr>
        <w:spacing w:after="0"/>
        <w:ind w:left="0"/>
        <w:jc w:val="both"/>
      </w:pPr>
      <w:bookmarkStart w:name="z7" w:id="0"/>
      <w:r>
        <w:rPr>
          <w:rFonts w:ascii="Times New Roman"/>
          <w:b w:val="false"/>
          <w:i w:val="false"/>
          <w:color w:val="000000"/>
          <w:sz w:val="28"/>
        </w:rPr>
        <w:t>
      Акимат Илийского района ПОСТАНОВЛЯЕТ:</w:t>
      </w:r>
    </w:p>
    <w:bookmarkEnd w:id="0"/>
    <w:bookmarkStart w:name="z8" w:id="1"/>
    <w:p>
      <w:pPr>
        <w:spacing w:after="0"/>
        <w:ind w:left="0"/>
        <w:jc w:val="both"/>
      </w:pPr>
      <w:r>
        <w:rPr>
          <w:rFonts w:ascii="Times New Roman"/>
          <w:b w:val="false"/>
          <w:i w:val="false"/>
          <w:color w:val="000000"/>
          <w:sz w:val="28"/>
        </w:rPr>
        <w:t xml:space="preserve">
      1. Внести в постановление акимата Илийского района от 21 февраля 2022 года </w:t>
      </w:r>
      <w:r>
        <w:rPr>
          <w:rFonts w:ascii="Times New Roman"/>
          <w:b w:val="false"/>
          <w:i w:val="false"/>
          <w:color w:val="000000"/>
          <w:sz w:val="28"/>
        </w:rPr>
        <w:t>№57</w:t>
      </w:r>
      <w:r>
        <w:rPr>
          <w:rFonts w:ascii="Times New Roman"/>
          <w:b w:val="false"/>
          <w:i w:val="false"/>
          <w:color w:val="000000"/>
          <w:sz w:val="28"/>
        </w:rPr>
        <w:t xml:space="preserve">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Илийского района" (зарегистрировано в Реестре государственной регистрации нормативных правовых актов за №27056)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10"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Илийского района";</w:t>
      </w:r>
    </w:p>
    <w:bookmarkEnd w:id="2"/>
    <w:bookmarkStart w:name="z11"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bookmarkStart w:name="z12"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Илийского района.</w:t>
      </w:r>
    </w:p>
    <w:bookmarkEnd w:id="4"/>
    <w:bookmarkStart w:name="z13"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Курмангалиев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Илийского района от "____ "______ 2025 года № 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Илийского района от "21" февраля 2022 года № 57</w:t>
            </w:r>
          </w:p>
        </w:tc>
      </w:tr>
    </w:tbl>
    <w:bookmarkStart w:name="z17"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Илийского района</w:t>
      </w:r>
    </w:p>
    <w:bookmarkEnd w:id="6"/>
    <w:bookmarkStart w:name="z18" w:id="7"/>
    <w:p>
      <w:pPr>
        <w:spacing w:after="0"/>
        <w:ind w:left="0"/>
        <w:jc w:val="left"/>
      </w:pPr>
      <w:r>
        <w:rPr>
          <w:rFonts w:ascii="Times New Roman"/>
          <w:b/>
          <w:i w:val="false"/>
          <w:color w:val="000000"/>
        </w:rPr>
        <w:t xml:space="preserve"> Глава 1. Общие положения</w:t>
      </w:r>
    </w:p>
    <w:bookmarkEnd w:id="7"/>
    <w:bookmarkStart w:name="z19" w:id="8"/>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Илийскому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Илийскому району.</w:t>
      </w:r>
    </w:p>
    <w:bookmarkEnd w:id="8"/>
    <w:bookmarkStart w:name="z20"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21"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2"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3"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24"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5"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6"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7"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8"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9"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30" w:id="19"/>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9"/>
    <w:bookmarkStart w:name="z31"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2" w:id="2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и жилищной инспекции Илийского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1"/>
    <w:bookmarkStart w:name="z33" w:id="22"/>
    <w:p>
      <w:pPr>
        <w:spacing w:after="0"/>
        <w:ind w:left="0"/>
        <w:jc w:val="both"/>
      </w:pPr>
      <w:r>
        <w:rPr>
          <w:rFonts w:ascii="Times New Roman"/>
          <w:b w:val="false"/>
          <w:i w:val="false"/>
          <w:color w:val="000000"/>
          <w:sz w:val="28"/>
        </w:rPr>
        <w:t>
      4. Государственное учреждение "Отдел архитектуры и градостроительства Илийского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2"/>
    <w:bookmarkStart w:name="z34" w:id="23"/>
    <w:p>
      <w:pPr>
        <w:spacing w:after="0"/>
        <w:ind w:left="0"/>
        <w:jc w:val="both"/>
      </w:pPr>
      <w:r>
        <w:rPr>
          <w:rFonts w:ascii="Times New Roman"/>
          <w:b w:val="false"/>
          <w:i w:val="false"/>
          <w:color w:val="000000"/>
          <w:sz w:val="28"/>
        </w:rPr>
        <w:t>
      5. Отдел организует следующие мероприятия:</w:t>
      </w:r>
    </w:p>
    <w:bookmarkEnd w:id="23"/>
    <w:bookmarkStart w:name="z35"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36"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7"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многоквартирного жилых дома.</w:t>
      </w:r>
    </w:p>
    <w:bookmarkEnd w:id="26"/>
    <w:bookmarkStart w:name="z38" w:id="27"/>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7"/>
    <w:bookmarkStart w:name="z39"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8"/>
    <w:bookmarkStart w:name="z40" w:id="29"/>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 </w:t>
      </w:r>
    </w:p>
    <w:bookmarkEnd w:id="29"/>
    <w:bookmarkStart w:name="z41"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42" w:id="31"/>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(реконструкции, текущий или капитальный) осуществляется в соответствии с законодательством о государственных закупках.</w:t>
      </w:r>
    </w:p>
    <w:bookmarkEnd w:id="31"/>
    <w:bookmarkStart w:name="z43" w:id="3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4"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5" w:id="34"/>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6" w:id="3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нвружных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7" w:id="36"/>
    <w:p>
      <w:pPr>
        <w:spacing w:after="0"/>
        <w:ind w:left="0"/>
        <w:jc w:val="left"/>
      </w:pPr>
      <w:r>
        <w:rPr>
          <w:rFonts w:ascii="Times New Roman"/>
          <w:b/>
          <w:i w:val="false"/>
          <w:color w:val="000000"/>
        </w:rPr>
        <w:t xml:space="preserve"> Глава 4. Заключительные положения</w:t>
      </w:r>
    </w:p>
    <w:bookmarkEnd w:id="36"/>
    <w:bookmarkStart w:name="z48" w:id="3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Илийского района,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