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46f4" w14:textId="7494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решение Балхашского районного маслихата от 30 декабря 2024 года №32-123 "О бюджете Балхашского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5 августа 2025 года № 39-141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№32-123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Балхашского района на 2025-2027 годы" следующие изменеия: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годы,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6 976 102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2 080 187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200 619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8 000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4 687 296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900 114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1 590 346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2 194 292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94 566 тысяч тенге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8 647 513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153 348 тысячи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1 586 769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70 966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1 515 803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1 515 803 тысячи тенге."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05 август 2025 года № 39-141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30 декабря 2024 года № 32-123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Районный бюджет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по кредитам из государственного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области общественного порядка и безопасности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культуры,спорта и ветеринарии, проживающим в сельской местности, на приобретение топлива в соответствии с законодательством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с инвалидностью , воспитывающихся и обучающихся на дому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услугами специалистов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начислению, выплате и доставке пособий и других социальных выплат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лиц с инвалидностью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70248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другие услуги, связанные с организацией информационного пространства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информации, укреплению государственности и формированию социального доверия граждан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культуры, развития языков, физического воспитания и спорта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сельского хозяйства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