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46f4" w14:textId="7494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решение Балхашского районного маслихата от 30 декабря 2024 года №32-123 "О бюджете Балхашского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5 августа 2025 года № 39-141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№32-123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Балхашского района на 2025-2027 годы" следующие изменеия: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2025-2027 годы,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6 976 102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2 080 187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200 619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8 000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4 687 296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900 114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1 590 346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2 194 292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94 566 тысяч тенге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8 647 513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153 348 тысячи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1 586 769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70 966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1 515 803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1 515 803 тысячи тенге."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05 август 2025 года № 39-141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30 декабря 2024 года № 32-123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Районный бюджет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6976102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2080187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1119080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808639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808639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по кредитам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4687296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4687296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услуги в области общественного порядка и безопасности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культуры,спорта и ветеринарии, проживающим в сельской местности, на приобретение топлива в соответствии с законодательством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с инвалидностью , воспитывающихся и обучающихся на дому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услугами специалистов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начислению, выплате и доставке пособий и других социальных выплат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риска, столкнувшимся с трудными ситуациями из-за угрозы силы или проявления силы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лиц с инвалидностью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70248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другие услуги, связанные с организацией информационного пространства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информации, укреплению государственности и формированию социального доверия граждан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культуры, развития языков, физического воспитания и спорта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сельского хозяйства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-552655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