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7854" w14:textId="daf7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решение Балхашского районного маслихата от 30 декабря 2024 года № 32-123 "О бюджете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13 июня 2025 года № 38-139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Балхашского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районный бюджет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6 931 315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2 043 573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248 769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3 000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4 635 973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851 335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1 590 346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2 194 292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94 566 тысяч тенге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8 442 842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153 348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1 586 769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70 966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1 515 803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1 515 803 тысячи тенге."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 № 38-139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30 декабря 2024 года № 32-123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 , воспитывающихся и обучающихся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