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854" w14:textId="daf7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решение Балхашского районного маслихата от 30 декабря 2024 года № 32-123 "О бюджете Балхашского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13 июня 2025 года № 38-139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Балхашского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районный бюджет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6 931 315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2 043 573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248 769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3 000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4 635 973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851 335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1 590 346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2 194 292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94 566 тысяч тенге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8 442 842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153 348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1 586 769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70 966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1 515 803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1 515 803 тысячи тенге."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 № 38-139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30 декабря 2024 года № 32-123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6931315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кредитам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с инвалидностью , воспитывающихся и обучающихся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услугами специалистов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другие услуги, связанные с организацией информационного пространства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информации, укреплению государственности и формированию социального доверия граждан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культуры, развития языков, физического воспитания и спорта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сельского хозяйства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