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e405" w14:textId="90ee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натуральных норм потребления для подведомственных ветеринарных организаций государственного учреждения "Управление ветеринарии Алматинской области"</w:t>
      </w:r>
    </w:p>
    <w:p>
      <w:pPr>
        <w:spacing w:after="0"/>
        <w:ind w:left="0"/>
        <w:jc w:val="both"/>
      </w:pPr>
      <w:r>
        <w:rPr>
          <w:rFonts w:ascii="Times New Roman"/>
          <w:b w:val="false"/>
          <w:i w:val="false"/>
          <w:color w:val="000000"/>
          <w:sz w:val="28"/>
        </w:rPr>
        <w:t>Постановление акимата Алматинской области от 14 октября 2025 года № 309</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70 Бюджетного кодекса Республики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пунктом 25 главы 3 Правил планирования бюджета, утверждҰнных приказом Министра финансов Республики Казахстан от 29 апреля 2025 года </w:t>
      </w:r>
      <w:r>
        <w:rPr>
          <w:rFonts w:ascii="Times New Roman"/>
          <w:b w:val="false"/>
          <w:i w:val="false"/>
          <w:color w:val="000000"/>
          <w:sz w:val="28"/>
        </w:rPr>
        <w:t>№ 208</w:t>
      </w:r>
      <w:r>
        <w:rPr>
          <w:rFonts w:ascii="Times New Roman"/>
          <w:b w:val="false"/>
          <w:i w:val="false"/>
          <w:color w:val="000000"/>
          <w:sz w:val="28"/>
        </w:rPr>
        <w:t>, протоколом областной бюджетной комиссии от 25 августа 2025 года № 9/2025 акимат Алматинской области ПОСТАНОВЛЯЕТ:</w:t>
      </w:r>
    </w:p>
    <w:bookmarkEnd w:id="0"/>
    <w:bookmarkStart w:name="z8" w:id="1"/>
    <w:p>
      <w:pPr>
        <w:spacing w:after="0"/>
        <w:ind w:left="0"/>
        <w:jc w:val="both"/>
      </w:pPr>
      <w:r>
        <w:rPr>
          <w:rFonts w:ascii="Times New Roman"/>
          <w:b w:val="false"/>
          <w:i w:val="false"/>
          <w:color w:val="000000"/>
          <w:sz w:val="28"/>
        </w:rPr>
        <w:t xml:space="preserve">
      1. Утвердить натуральные нормы потребления для подведомственных ветеринарных организаций государственного учреждения "Управление ветеринарии Алматинской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9" w:id="2"/>
    <w:p>
      <w:pPr>
        <w:spacing w:after="0"/>
        <w:ind w:left="0"/>
        <w:jc w:val="both"/>
      </w:pPr>
      <w:r>
        <w:rPr>
          <w:rFonts w:ascii="Times New Roman"/>
          <w:b w:val="false"/>
          <w:i w:val="false"/>
          <w:color w:val="000000"/>
          <w:sz w:val="28"/>
        </w:rPr>
        <w:t>
      2. Государственному учреждению "Управление ветеринарии Алматинской области" в установленном законодательством Республики Казахстан порядке принять меры, вытекающие из настоящего постановления.</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Б. Бакытулы.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Алматинской области от "__" _______2025 года № ____</w:t>
            </w:r>
          </w:p>
        </w:tc>
      </w:tr>
    </w:tbl>
    <w:bookmarkStart w:name="z13" w:id="4"/>
    <w:p>
      <w:pPr>
        <w:spacing w:after="0"/>
        <w:ind w:left="0"/>
        <w:jc w:val="left"/>
      </w:pPr>
      <w:r>
        <w:rPr>
          <w:rFonts w:ascii="Times New Roman"/>
          <w:b/>
          <w:i w:val="false"/>
          <w:color w:val="000000"/>
        </w:rPr>
        <w:t xml:space="preserve"> Натуральные нормы потребления для подведомственных ветеринарных организаций государственного учреждения "Управление ветеринарии Алматинской области"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2"/>
      </w:tblGrid>
      <w:tr>
        <w:trPr>
          <w:trHeight w:val="30" w:hRule="atLeast"/>
        </w:trPr>
        <w:tc>
          <w:tcPr>
            <w:tcW w:w="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натуральной нормы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 я н/н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Норму в количественном выражений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износа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норма износа (в % (процентах) к первоначальн ой стоимости)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100 %</w:t>
            </w:r>
          </w:p>
          <w:bookmarkEnd w:id="5"/>
          <w:p>
            <w:pPr>
              <w:spacing w:after="20"/>
              <w:ind w:left="20"/>
              <w:jc w:val="both"/>
            </w:pPr>
            <w:r>
              <w:rPr>
                <w:rFonts w:ascii="Times New Roman"/>
                <w:b w:val="false"/>
                <w:i w:val="false"/>
                <w:color w:val="000000"/>
                <w:sz w:val="20"/>
              </w:rPr>
              <w:t>
износ</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(носки), год/лет</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год/лет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ветеринарин ая станция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 й пункт</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ИТОГО</w:t>
            </w:r>
          </w:p>
          <w:bookmarkEnd w:id="6"/>
          <w:p>
            <w:pPr>
              <w:spacing w:after="20"/>
              <w:ind w:left="20"/>
              <w:jc w:val="both"/>
            </w:pPr>
            <w:r>
              <w:rPr>
                <w:rFonts w:ascii="Times New Roman"/>
                <w:b w:val="false"/>
                <w:i w:val="false"/>
                <w:color w:val="000000"/>
                <w:sz w:val="20"/>
              </w:rPr>
              <w:t>
по ВС и ВП</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место для оказания ветеринарных услуг населению в районном центре и сельских округах. При этом необходимо наличие дополнительного оборудования для фиксации животных (раскола).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Безигольный инъектор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Термочемоданы 25-30 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Чемодан для транспортировки 5-6 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массовых прививок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Кутиметр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Ножницы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(не стерильная)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ветеринарный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Срок хранения в запасе, год/лет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натуральных норм – в какой сфере деятельности применяются натуральные нормы, для чего они предназначены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 натуральных норм – наименование государственных органов и/или их структурных подразделений, государственных учреждений, должностных лиц, для которых устанавливаются натуральные нормы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конкретизирующие определение и применение н/н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необходимости уточнение терминов и определений, использованных в натуральных нормах, а также делаются ссылки на примечания.</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постоянного ветеринарного пункта в районном центре и сельских округах обеспечивает своевременное и доступное оказание ветеринарных услуг населению.Оборудование для фиксации животных (раскол) необходимо для обеспечения безопасности специалистов и животных при проведении процедур, а также для повышения эффективности работы.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распространяются для руководителей ветеринарных отделов 9 районов и городов Конаев, Алатау Алматинской области, а так же для заведующих ветеринарных пунктов, ветеринарных врачей, ветеринарных фельдшеров, ветеринарных санитаров 134 сельских округов Государственного коммунального предприятия на праве хозяйственного ведения "Ветеринарная станция Алматинской области" ГУ "Управление ветеринарии Алматинской области"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Применение натуральных норм в ветеринарной практике — это один из ключевых инструментов для обеспечения эффективного, безопасного и экономически обоснованного подхода к ведению животноводства и организации ветеринарных мероприятий. Эти нормы определяют точное количество ветеринарных препаратов, дезинфицирующих средств, инструментов и расходных материалов, необходимых для обслуживания определҰнного количества животных, профилактики, диагностики и лечения заболеваний. Применение натуральных норм в ветеринарии обеспечивает:</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1.Рациональное планирование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–Позволяет точно рассчитать, сколько препаратов, материалов и оборудования необходимо на определҰнное количество животных.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2.Эффективное использование бюджетных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–Исключает перерасход или недорасход, обеспечивает прозрачность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3.Стандартизацию ветеринарных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мероприятия (вакцинация, диагностика, обработка) проводятся по единым нормам.</w:t>
            </w:r>
          </w:p>
          <w:p>
            <w:pPr>
              <w:spacing w:after="20"/>
              <w:ind w:left="20"/>
              <w:jc w:val="both"/>
            </w:pPr>
            <w:r>
              <w:rPr>
                <w:rFonts w:ascii="Times New Roman"/>
                <w:b w:val="false"/>
                <w:i w:val="false"/>
                <w:color w:val="000000"/>
                <w:sz w:val="20"/>
              </w:rPr>
              <w:t>
</w:t>
            </w:r>
            <w:r>
              <w:rPr>
                <w:rFonts w:ascii="Times New Roman"/>
                <w:b w:val="false"/>
                <w:i w:val="false"/>
                <w:color w:val="000000"/>
                <w:sz w:val="20"/>
              </w:rPr>
              <w:t>4.Контроль и отчҰтность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–Облегчает контроль со стороны надзорных органов и составление отчҰтности.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5.Обоснование закупок</w:t>
            </w:r>
          </w:p>
          <w:p>
            <w:pPr>
              <w:spacing w:after="20"/>
              <w:ind w:left="20"/>
              <w:jc w:val="both"/>
            </w:pPr>
            <w:r>
              <w:rPr>
                <w:rFonts w:ascii="Times New Roman"/>
                <w:b w:val="false"/>
                <w:i w:val="false"/>
                <w:color w:val="000000"/>
                <w:sz w:val="20"/>
              </w:rPr>
              <w:t>
–Служит основой для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массового внутрикожного введения жидких препаратов сельскохозяйственным животным. Они позволяют вводить препарат тонкой струей под высоким давлением, что снижает травматичность, риск инфекций и образования уплотнений после инъекции.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8"/>
          <w:p>
            <w:pPr>
              <w:spacing w:after="20"/>
              <w:ind w:left="20"/>
              <w:jc w:val="both"/>
            </w:pPr>
            <w:r>
              <w:rPr>
                <w:rFonts w:ascii="Times New Roman"/>
                <w:b w:val="false"/>
                <w:i w:val="false"/>
                <w:color w:val="000000"/>
                <w:sz w:val="20"/>
              </w:rPr>
              <w:t>
Нужен для поддержания необходимой температуры при перевозке и временном хранении термочувствительных ветеринарных препаратов, вакцин, образцов</w:t>
            </w:r>
          </w:p>
          <w:bookmarkEnd w:id="8"/>
          <w:p>
            <w:pPr>
              <w:spacing w:after="20"/>
              <w:ind w:left="20"/>
              <w:jc w:val="both"/>
            </w:pPr>
            <w:r>
              <w:rPr>
                <w:rFonts w:ascii="Times New Roman"/>
                <w:b w:val="false"/>
                <w:i w:val="false"/>
                <w:color w:val="000000"/>
                <w:sz w:val="20"/>
              </w:rPr>
              <w:t>
крови, биоматериалов.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препаратов, вакцин, образцов с сохранением температуры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9"/>
          <w:p>
            <w:pPr>
              <w:spacing w:after="20"/>
              <w:ind w:left="20"/>
              <w:jc w:val="both"/>
            </w:pPr>
            <w:r>
              <w:rPr>
                <w:rFonts w:ascii="Times New Roman"/>
                <w:b w:val="false"/>
                <w:i w:val="false"/>
                <w:color w:val="000000"/>
                <w:sz w:val="20"/>
              </w:rPr>
              <w:t>
Предназначен для проведения массовых</w:t>
            </w:r>
          </w:p>
          <w:bookmarkEnd w:id="9"/>
          <w:p>
            <w:pPr>
              <w:spacing w:after="20"/>
              <w:ind w:left="20"/>
              <w:jc w:val="both"/>
            </w:pPr>
            <w:r>
              <w:rPr>
                <w:rFonts w:ascii="Times New Roman"/>
                <w:b w:val="false"/>
                <w:i w:val="false"/>
                <w:color w:val="000000"/>
                <w:sz w:val="20"/>
              </w:rPr>
              <w:t>
прививок, позволяет упростить процесс подкожного и внутримышечного введения биопрепаратов.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 для измерения толщины кожной складки животного после внутрикожного введения туберкулина, для диагностики туберкулҰза. Увеличение толщины образовавшейся складки свидетельствует о возможном наличии заболевания.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Специализированный ручной инструмент, используемый при ветеринарных процедурах для резки тканей, перевязочного материала, шерсти и других целей, связанных с лечением животных.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Вату используют для обработки ран и места инъекций, а также для наложения повязок и компрессов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 как антисептик для дезинфекции рук, инструментов и кожи животного перед процедурами, а также как средство для обработки ран.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0"/>
          <w:p>
            <w:pPr>
              <w:spacing w:after="20"/>
              <w:ind w:left="20"/>
              <w:jc w:val="both"/>
            </w:pPr>
            <w:r>
              <w:rPr>
                <w:rFonts w:ascii="Times New Roman"/>
                <w:b w:val="false"/>
                <w:i w:val="false"/>
                <w:color w:val="000000"/>
                <w:sz w:val="20"/>
              </w:rPr>
              <w:t>
Это специализированное измерительное</w:t>
            </w:r>
          </w:p>
          <w:bookmarkEnd w:id="10"/>
          <w:p>
            <w:pPr>
              <w:spacing w:after="20"/>
              <w:ind w:left="20"/>
              <w:jc w:val="both"/>
            </w:pPr>
            <w:r>
              <w:rPr>
                <w:rFonts w:ascii="Times New Roman"/>
                <w:b w:val="false"/>
                <w:i w:val="false"/>
                <w:color w:val="000000"/>
                <w:sz w:val="20"/>
              </w:rPr>
              <w:t>
медицинское изделие, предназначенное для измерения температуры тела животных (ректально, реже орально или ушным методом).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п/п</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натуральной нормы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 я н/н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Норму в количественном выражений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износа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норма износа (в % (процентах) к первоначальн ой стоимости)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1"/>
          <w:p>
            <w:pPr>
              <w:spacing w:after="20"/>
              <w:ind w:left="20"/>
              <w:jc w:val="both"/>
            </w:pPr>
            <w:r>
              <w:rPr>
                <w:rFonts w:ascii="Times New Roman"/>
                <w:b w:val="false"/>
                <w:i w:val="false"/>
                <w:color w:val="000000"/>
                <w:sz w:val="20"/>
              </w:rPr>
              <w:t>
100 %</w:t>
            </w:r>
          </w:p>
          <w:bookmarkEnd w:id="11"/>
          <w:p>
            <w:pPr>
              <w:spacing w:after="20"/>
              <w:ind w:left="20"/>
              <w:jc w:val="both"/>
            </w:pPr>
            <w:r>
              <w:rPr>
                <w:rFonts w:ascii="Times New Roman"/>
                <w:b w:val="false"/>
                <w:i w:val="false"/>
                <w:color w:val="000000"/>
                <w:sz w:val="20"/>
              </w:rPr>
              <w:t>
износ</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(носки), год/лет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год/лет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ветеринарин ая станция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 й пункт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2"/>
          <w:p>
            <w:pPr>
              <w:spacing w:after="20"/>
              <w:ind w:left="20"/>
              <w:jc w:val="both"/>
            </w:pPr>
            <w:r>
              <w:rPr>
                <w:rFonts w:ascii="Times New Roman"/>
                <w:b w:val="false"/>
                <w:i w:val="false"/>
                <w:color w:val="000000"/>
                <w:sz w:val="20"/>
              </w:rPr>
              <w:t>
ИТОГО</w:t>
            </w:r>
          </w:p>
          <w:bookmarkEnd w:id="12"/>
          <w:p>
            <w:pPr>
              <w:spacing w:after="20"/>
              <w:ind w:left="20"/>
              <w:jc w:val="both"/>
            </w:pPr>
            <w:r>
              <w:rPr>
                <w:rFonts w:ascii="Times New Roman"/>
                <w:b w:val="false"/>
                <w:i w:val="false"/>
                <w:color w:val="000000"/>
                <w:sz w:val="20"/>
              </w:rPr>
              <w:t>
по ВС и ВП</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инъекционные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одноразовые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проведения холодного и горячего таврения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для проведения биркования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 для считывания индивидуальных номеров животных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для приборов, инструментов и атрибутов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для ветеринарных препаратов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Хлодогент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металлический (двухстворчатый, габариты не менее 181,3х38,0х45,7 см, для хранения инструментов и ветеринарных препаратов)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Петельные орудия отлова диких собак и кошек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Сачок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Срок хранения в запасе, год/лет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натуральных норм – в какой сфере деятельности применяются натуральные нормы, для чего они предназначены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 натуральных норм – наименование государственных органов и/или их структурных подразделений, государственных учреждений, должностных лиц, для которых устанавливаются натуральные нормы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конкретизирующие определение и применение 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необходимости уточнение терминов и определений, использованных в натуральных нормах, а также делаются ссылки на примечания.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инъекционные иглы используются для введения лекарств подкожно, внутримышечно или внутривенно. Тип иглы (длина, толщина, тип заточки) выбирается в зависимости от вида инъекции, типа препарата и размера животного.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3"/>
          <w:p>
            <w:pPr>
              <w:spacing w:after="20"/>
              <w:ind w:left="20"/>
              <w:jc w:val="both"/>
            </w:pPr>
            <w:r>
              <w:rPr>
                <w:rFonts w:ascii="Times New Roman"/>
                <w:b w:val="false"/>
                <w:i w:val="false"/>
                <w:color w:val="000000"/>
                <w:sz w:val="20"/>
              </w:rPr>
              <w:t>
госзакупок препаратов,</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оборудования, защитных средств и т. д.</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Повышение ветеринарной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Гарантирует достаточность мероприятий для профилактики и недопущения вспышек заболеваний.</w:t>
            </w:r>
          </w:p>
          <w:p>
            <w:pPr>
              <w:spacing w:after="20"/>
              <w:ind w:left="20"/>
              <w:jc w:val="both"/>
            </w:pPr>
            <w:r>
              <w:rPr>
                <w:rFonts w:ascii="Times New Roman"/>
                <w:b w:val="false"/>
                <w:i w:val="false"/>
                <w:color w:val="000000"/>
                <w:sz w:val="20"/>
              </w:rPr>
              <w:t>
Итог: Применение натуральных норм обеспечивает плановость, прозрачность, экономичность и эффективность ветеринарных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для защиты ветеринара и животных от инфекций и других вредоносных веществ, а также для обеспечения чистоты в ходе процедур.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для индивидуальной идентификации животных.Он необходим для нанесения стойких и читаемых меток, позволяющих вести учҰт, контролировать происхождение, собственность и перемещение животных, а также предотвращать подмену или кражу.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 для: надҰжной идентификации животных с помощью ушных бирок, ведения учҰта и занесения данных в ветеринарную базу, контроля за поголовьем и предотвращения потерь или подмены.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Нужен для: быстрого и точного определения животного по его электронному чипу, получения информации из базы данных (порода, прививки, состояние здоровья, владелец), контроля за перемещением, учҰтом и безопасностью животных, упрощения ветеринарных и учетных процедур.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Нужна для удобного хранения и безопасной перевозки ветеринарных инструментов и принадлежностей, а также для обеспечения быстрого доступа к ним при проведении ветеринарных мероприятий.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4"/>
          <w:p>
            <w:pPr>
              <w:spacing w:after="20"/>
              <w:ind w:left="20"/>
              <w:jc w:val="both"/>
            </w:pPr>
            <w:r>
              <w:rPr>
                <w:rFonts w:ascii="Times New Roman"/>
                <w:b w:val="false"/>
                <w:i w:val="false"/>
                <w:color w:val="000000"/>
                <w:sz w:val="20"/>
              </w:rPr>
              <w:t>
Холодильники используются для хранения</w:t>
            </w:r>
          </w:p>
          <w:bookmarkEnd w:id="14"/>
          <w:p>
            <w:pPr>
              <w:spacing w:after="20"/>
              <w:ind w:left="20"/>
              <w:jc w:val="both"/>
            </w:pPr>
            <w:r>
              <w:rPr>
                <w:rFonts w:ascii="Times New Roman"/>
                <w:b w:val="false"/>
                <w:i w:val="false"/>
                <w:color w:val="000000"/>
                <w:sz w:val="20"/>
              </w:rPr>
              <w:t>
лекарственных препаратов, вакцин, биоматериалов, которые требуют поддержания стабильного температурного режима для сохранения своих свойств и безопасности.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вещество (обычно жидкость или газ), которое циркулирует внутри холодильного контура и используется для передачи тепла с целью охлаждения внутреннего пространства холодильника. В процессе работы холодильника хладагент поглощает тепло изнутри и отдаҰт его наружу, обеспечивая понижение температуры внутри камеры.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5"/>
          <w:p>
            <w:pPr>
              <w:spacing w:after="20"/>
              <w:ind w:left="20"/>
              <w:jc w:val="both"/>
            </w:pPr>
            <w:r>
              <w:rPr>
                <w:rFonts w:ascii="Times New Roman"/>
                <w:b w:val="false"/>
                <w:i w:val="false"/>
                <w:color w:val="000000"/>
                <w:sz w:val="20"/>
              </w:rPr>
              <w:t>
Используются для безопасного хранения</w:t>
            </w:r>
          </w:p>
          <w:bookmarkEnd w:id="15"/>
          <w:p>
            <w:pPr>
              <w:spacing w:after="20"/>
              <w:ind w:left="20"/>
              <w:jc w:val="both"/>
            </w:pPr>
            <w:r>
              <w:rPr>
                <w:rFonts w:ascii="Times New Roman"/>
                <w:b w:val="false"/>
                <w:i w:val="false"/>
                <w:color w:val="000000"/>
                <w:sz w:val="20"/>
              </w:rPr>
              <w:t>
лекарственных средств, перевязочных материалов, инструментов, оборудования и инвентаря. Возможность использования замков обеспечивают защиту от несанкционированного доступа.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для безопасного удержания безнадзорных и бродячих животных. Они позволяют специалистам контролировать животное, не причиняя ему вреда. Данный инструмент обеспечивает безопасность специалистов и облегчает доставку животного в пункт временного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6"/>
          <w:p>
            <w:pPr>
              <w:spacing w:after="20"/>
              <w:ind w:left="20"/>
              <w:jc w:val="both"/>
            </w:pPr>
            <w:r>
              <w:rPr>
                <w:rFonts w:ascii="Times New Roman"/>
                <w:b w:val="false"/>
                <w:i w:val="false"/>
                <w:color w:val="000000"/>
                <w:sz w:val="20"/>
              </w:rPr>
              <w:t>
Используется для безопасного отлова</w:t>
            </w:r>
          </w:p>
          <w:bookmarkEnd w:id="16"/>
          <w:p>
            <w:pPr>
              <w:spacing w:after="20"/>
              <w:ind w:left="20"/>
              <w:jc w:val="both"/>
            </w:pPr>
            <w:r>
              <w:rPr>
                <w:rFonts w:ascii="Times New Roman"/>
                <w:b w:val="false"/>
                <w:i w:val="false"/>
                <w:color w:val="000000"/>
                <w:sz w:val="20"/>
              </w:rPr>
              <w:t>
животных, особенно мелких и подвижных (кошек, щенков). Он позволяет специалистам без нанесения травм животному легко его контролировать и доставлять в место временного содержания. Кроме того, обеспечивает безопасность самих специалистов.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натуральной нормы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 я н/н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Норму в количественном выражений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износа</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норма износа (в % (процентах) к первоначальн ой стоимости)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7"/>
          <w:p>
            <w:pPr>
              <w:spacing w:after="20"/>
              <w:ind w:left="20"/>
              <w:jc w:val="both"/>
            </w:pPr>
            <w:r>
              <w:rPr>
                <w:rFonts w:ascii="Times New Roman"/>
                <w:b w:val="false"/>
                <w:i w:val="false"/>
                <w:color w:val="000000"/>
                <w:sz w:val="20"/>
              </w:rPr>
              <w:t>
100 %</w:t>
            </w:r>
          </w:p>
          <w:bookmarkEnd w:id="17"/>
          <w:p>
            <w:pPr>
              <w:spacing w:after="20"/>
              <w:ind w:left="20"/>
              <w:jc w:val="both"/>
            </w:pPr>
            <w:r>
              <w:rPr>
                <w:rFonts w:ascii="Times New Roman"/>
                <w:b w:val="false"/>
                <w:i w:val="false"/>
                <w:color w:val="000000"/>
                <w:sz w:val="20"/>
              </w:rPr>
              <w:t>
износ</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(носки), год/лет</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год/лет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ветеринарин ая станция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 й пункт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8"/>
          <w:p>
            <w:pPr>
              <w:spacing w:after="20"/>
              <w:ind w:left="20"/>
              <w:jc w:val="both"/>
            </w:pPr>
            <w:r>
              <w:rPr>
                <w:rFonts w:ascii="Times New Roman"/>
                <w:b w:val="false"/>
                <w:i w:val="false"/>
                <w:color w:val="000000"/>
                <w:sz w:val="20"/>
              </w:rPr>
              <w:t>
ИТОГО</w:t>
            </w:r>
          </w:p>
          <w:bookmarkEnd w:id="18"/>
          <w:p>
            <w:pPr>
              <w:spacing w:after="20"/>
              <w:ind w:left="20"/>
              <w:jc w:val="both"/>
            </w:pPr>
            <w:r>
              <w:rPr>
                <w:rFonts w:ascii="Times New Roman"/>
                <w:b w:val="false"/>
                <w:i w:val="false"/>
                <w:color w:val="000000"/>
                <w:sz w:val="20"/>
              </w:rPr>
              <w:t>
по ВС и ВП</w:t>
            </w: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Клетки для животных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хирургический ветеринарный большой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анатомический ветеринарный большой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акушерский ветеринарный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2 мл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многоразовый, 5 мл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10 мл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20 мл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(5 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Петля акушерская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резиновый для крупных животных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магнитный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для сосков вымени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Троакар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Зевник для крупных и мелких животных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Срок хранения в запасе, год/лет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натуральных норм – в какой сфере деятельности применяются натуральные нормы, для чего они предназначены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 натуральных норм – наименование государственных органов и/или их структурных подразделений, государственных учреждений, должностных лиц, для которых устанавливаются натуральные нормы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конкретизирующие определение и применение н/н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необходимости уточнение терминов и определений, использованных в натуральных нормах, а также делаются ссылки на примечания.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9"/>
          <w:p>
            <w:pPr>
              <w:spacing w:after="20"/>
              <w:ind w:left="20"/>
              <w:jc w:val="both"/>
            </w:pPr>
            <w:r>
              <w:rPr>
                <w:rFonts w:ascii="Times New Roman"/>
                <w:b w:val="false"/>
                <w:i w:val="false"/>
                <w:color w:val="000000"/>
                <w:sz w:val="20"/>
              </w:rPr>
              <w:t>
Необходимы для безопасного временного</w:t>
            </w:r>
          </w:p>
          <w:bookmarkEnd w:id="19"/>
          <w:p>
            <w:pPr>
              <w:spacing w:after="20"/>
              <w:ind w:left="20"/>
              <w:jc w:val="both"/>
            </w:pPr>
            <w:r>
              <w:rPr>
                <w:rFonts w:ascii="Times New Roman"/>
                <w:b w:val="false"/>
                <w:i w:val="false"/>
                <w:color w:val="000000"/>
                <w:sz w:val="20"/>
              </w:rPr>
              <w:t>
содержания и перевозки животных. Они предотвращают побег и нанесение вреда, обеспечивая безопасность специалистов.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комплект ветеринарных инструментов для операций, диагностики и копытного ухода.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инструменты необходимые для проведения вскрытия павших животных, взятия патологического материала.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0"/>
          <w:p>
            <w:pPr>
              <w:spacing w:after="20"/>
              <w:ind w:left="20"/>
              <w:jc w:val="both"/>
            </w:pPr>
            <w:r>
              <w:rPr>
                <w:rFonts w:ascii="Times New Roman"/>
                <w:b w:val="false"/>
                <w:i w:val="false"/>
                <w:color w:val="000000"/>
                <w:sz w:val="20"/>
              </w:rPr>
              <w:t>
Предназначен для принятия родов и оказания</w:t>
            </w:r>
          </w:p>
          <w:bookmarkEnd w:id="20"/>
          <w:p>
            <w:pPr>
              <w:spacing w:after="20"/>
              <w:ind w:left="20"/>
              <w:jc w:val="both"/>
            </w:pPr>
            <w:r>
              <w:rPr>
                <w:rFonts w:ascii="Times New Roman"/>
                <w:b w:val="false"/>
                <w:i w:val="false"/>
                <w:color w:val="000000"/>
                <w:sz w:val="20"/>
              </w:rPr>
              <w:t>
акушерской помощи животным, облегчающие процесс родовспоможения.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1"/>
          <w:p>
            <w:pPr>
              <w:spacing w:after="20"/>
              <w:ind w:left="20"/>
              <w:jc w:val="both"/>
            </w:pPr>
            <w:r>
              <w:rPr>
                <w:rFonts w:ascii="Times New Roman"/>
                <w:b w:val="false"/>
                <w:i w:val="false"/>
                <w:color w:val="000000"/>
                <w:sz w:val="20"/>
              </w:rPr>
              <w:t>
Используются для введения лекарств (внутримышечно, подкожно, внутривенно). Они обеспечивают</w:t>
            </w:r>
          </w:p>
          <w:bookmarkEnd w:id="21"/>
          <w:p>
            <w:pPr>
              <w:spacing w:after="20"/>
              <w:ind w:left="20"/>
              <w:jc w:val="both"/>
            </w:pPr>
            <w:r>
              <w:rPr>
                <w:rFonts w:ascii="Times New Roman"/>
                <w:b w:val="false"/>
                <w:i w:val="false"/>
                <w:color w:val="000000"/>
                <w:sz w:val="20"/>
              </w:rPr>
              <w:t>
стерильность, минимизируют риск заражения и позволяют точно соблюдать дозировку.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2"/>
          <w:p>
            <w:pPr>
              <w:spacing w:after="20"/>
              <w:ind w:left="20"/>
              <w:jc w:val="both"/>
            </w:pPr>
            <w:r>
              <w:rPr>
                <w:rFonts w:ascii="Times New Roman"/>
                <w:b w:val="false"/>
                <w:i w:val="false"/>
                <w:color w:val="000000"/>
                <w:sz w:val="20"/>
              </w:rPr>
              <w:t>
Медицинский инструмент, предназначенный для многократного использования. Он состоит из цилиндра и поршня, которые позволяют отсасывать или вводить жидкость.</w:t>
            </w:r>
          </w:p>
          <w:bookmarkEnd w:id="22"/>
          <w:p>
            <w:pPr>
              <w:spacing w:after="20"/>
              <w:ind w:left="20"/>
              <w:jc w:val="both"/>
            </w:pPr>
            <w:r>
              <w:rPr>
                <w:rFonts w:ascii="Times New Roman"/>
                <w:b w:val="false"/>
                <w:i w:val="false"/>
                <w:color w:val="000000"/>
                <w:sz w:val="20"/>
              </w:rPr>
              <w:t>
После каждого применения многоразовый шприц подлежит тщательной стерилизации и очистке, чтобы избежать инфицирования при повторном использовании.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3"/>
          <w:p>
            <w:pPr>
              <w:spacing w:after="20"/>
              <w:ind w:left="20"/>
              <w:jc w:val="both"/>
            </w:pPr>
            <w:r>
              <w:rPr>
                <w:rFonts w:ascii="Times New Roman"/>
                <w:b w:val="false"/>
                <w:i w:val="false"/>
                <w:color w:val="000000"/>
                <w:sz w:val="20"/>
              </w:rPr>
              <w:t>
Используются для введения лекарств (внутримышечно, подкожно, внутривенно). Они обеспечивают</w:t>
            </w:r>
          </w:p>
          <w:bookmarkEnd w:id="23"/>
          <w:p>
            <w:pPr>
              <w:spacing w:after="20"/>
              <w:ind w:left="20"/>
              <w:jc w:val="both"/>
            </w:pPr>
            <w:r>
              <w:rPr>
                <w:rFonts w:ascii="Times New Roman"/>
                <w:b w:val="false"/>
                <w:i w:val="false"/>
                <w:color w:val="000000"/>
                <w:sz w:val="20"/>
              </w:rPr>
              <w:t>
стерильность, минимизируют риск заражения и позволяют точно соблюдать дозировку.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4"/>
          <w:p>
            <w:pPr>
              <w:spacing w:after="20"/>
              <w:ind w:left="20"/>
              <w:jc w:val="both"/>
            </w:pPr>
            <w:r>
              <w:rPr>
                <w:rFonts w:ascii="Times New Roman"/>
                <w:b w:val="false"/>
                <w:i w:val="false"/>
                <w:color w:val="000000"/>
                <w:sz w:val="20"/>
              </w:rPr>
              <w:t>
Используются для введения лекарств (внутримышечно, подкожно, внутривенно). Они обеспечивают</w:t>
            </w:r>
          </w:p>
          <w:bookmarkEnd w:id="24"/>
          <w:p>
            <w:pPr>
              <w:spacing w:after="20"/>
              <w:ind w:left="20"/>
              <w:jc w:val="both"/>
            </w:pPr>
            <w:r>
              <w:rPr>
                <w:rFonts w:ascii="Times New Roman"/>
                <w:b w:val="false"/>
                <w:i w:val="false"/>
                <w:color w:val="000000"/>
                <w:sz w:val="20"/>
              </w:rPr>
              <w:t>
стерильность, минимизируют риск заражения и позволяют точно соблюдать дозировку.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в качестве рассасывающегося шовного материала для соединения мягких тканей, наложения швов и лигирования (перевязки) сосудов при различных хирургических вмешательствах.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5"/>
          <w:p>
            <w:pPr>
              <w:spacing w:after="20"/>
              <w:ind w:left="20"/>
              <w:jc w:val="both"/>
            </w:pPr>
            <w:r>
              <w:rPr>
                <w:rFonts w:ascii="Times New Roman"/>
                <w:b w:val="false"/>
                <w:i w:val="false"/>
                <w:color w:val="000000"/>
                <w:sz w:val="20"/>
              </w:rPr>
              <w:t>
Используются для родовспоможения, помогая</w:t>
            </w:r>
          </w:p>
          <w:bookmarkEnd w:id="25"/>
          <w:p>
            <w:pPr>
              <w:spacing w:after="20"/>
              <w:ind w:left="20"/>
              <w:jc w:val="both"/>
            </w:pPr>
            <w:r>
              <w:rPr>
                <w:rFonts w:ascii="Times New Roman"/>
                <w:b w:val="false"/>
                <w:i w:val="false"/>
                <w:color w:val="000000"/>
                <w:sz w:val="20"/>
              </w:rPr>
              <w:t>
корректировать положение плода в утробе, фиксировать его и облегчать извлечение во время родов у животных.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для диагностики и лечения различных состояний желудка, промывание желудка при отравлениях, введение лекарств (в том числе, сорбентов и пеногасителей).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6"/>
          <w:p>
            <w:pPr>
              <w:spacing w:after="20"/>
              <w:ind w:left="20"/>
              <w:jc w:val="both"/>
            </w:pPr>
            <w:r>
              <w:rPr>
                <w:rFonts w:ascii="Times New Roman"/>
                <w:b w:val="false"/>
                <w:i w:val="false"/>
                <w:color w:val="000000"/>
                <w:sz w:val="20"/>
              </w:rPr>
              <w:t>
Используются для извлечения металлических</w:t>
            </w:r>
          </w:p>
          <w:bookmarkEnd w:id="26"/>
          <w:p>
            <w:pPr>
              <w:spacing w:after="20"/>
              <w:ind w:left="20"/>
              <w:jc w:val="both"/>
            </w:pPr>
            <w:r>
              <w:rPr>
                <w:rFonts w:ascii="Times New Roman"/>
                <w:b w:val="false"/>
                <w:i w:val="false"/>
                <w:color w:val="000000"/>
                <w:sz w:val="20"/>
              </w:rPr>
              <w:t>
предметов из преджелудков крупного рогатого скота.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для лечения и профилактики заболеваний сосков и молочных протоков у крупного рогатого скота.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7"/>
          <w:p>
            <w:pPr>
              <w:spacing w:after="20"/>
              <w:ind w:left="20"/>
              <w:jc w:val="both"/>
            </w:pPr>
            <w:r>
              <w:rPr>
                <w:rFonts w:ascii="Times New Roman"/>
                <w:b w:val="false"/>
                <w:i w:val="false"/>
                <w:color w:val="000000"/>
                <w:sz w:val="20"/>
              </w:rPr>
              <w:t>
Предназначен для выслушивания тонов</w:t>
            </w:r>
          </w:p>
          <w:bookmarkEnd w:id="27"/>
          <w:p>
            <w:pPr>
              <w:spacing w:after="20"/>
              <w:ind w:left="20"/>
              <w:jc w:val="both"/>
            </w:pPr>
            <w:r>
              <w:rPr>
                <w:rFonts w:ascii="Times New Roman"/>
                <w:b w:val="false"/>
                <w:i w:val="false"/>
                <w:color w:val="000000"/>
                <w:sz w:val="20"/>
              </w:rPr>
              <w:t>
сердца, дыхательных шумов и других звуков, возникающих в организме.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8"/>
          <w:p>
            <w:pPr>
              <w:spacing w:after="20"/>
              <w:ind w:left="20"/>
              <w:jc w:val="both"/>
            </w:pPr>
            <w:r>
              <w:rPr>
                <w:rFonts w:ascii="Times New Roman"/>
                <w:b w:val="false"/>
                <w:i w:val="false"/>
                <w:color w:val="000000"/>
                <w:sz w:val="20"/>
              </w:rPr>
              <w:t>
Служит для создания канала в теле животного,</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через который можно:</w:t>
            </w:r>
          </w:p>
          <w:p>
            <w:pPr>
              <w:spacing w:after="20"/>
              <w:ind w:left="20"/>
              <w:jc w:val="both"/>
            </w:pPr>
            <w:r>
              <w:rPr>
                <w:rFonts w:ascii="Times New Roman"/>
                <w:b w:val="false"/>
                <w:i w:val="false"/>
                <w:color w:val="000000"/>
                <w:sz w:val="20"/>
              </w:rPr>
              <w:t>
</w:t>
            </w:r>
            <w:r>
              <w:rPr>
                <w:rFonts w:ascii="Times New Roman"/>
                <w:b w:val="false"/>
                <w:i w:val="false"/>
                <w:color w:val="000000"/>
                <w:sz w:val="20"/>
              </w:rPr>
              <w:t>1)выпустить накопившийся газ при тимпании рубца у КРС;</w:t>
            </w:r>
          </w:p>
          <w:p>
            <w:pPr>
              <w:spacing w:after="20"/>
              <w:ind w:left="20"/>
              <w:jc w:val="both"/>
            </w:pPr>
            <w:r>
              <w:rPr>
                <w:rFonts w:ascii="Times New Roman"/>
                <w:b w:val="false"/>
                <w:i w:val="false"/>
                <w:color w:val="000000"/>
                <w:sz w:val="20"/>
              </w:rPr>
              <w:t>
</w:t>
            </w:r>
            <w:r>
              <w:rPr>
                <w:rFonts w:ascii="Times New Roman"/>
                <w:b w:val="false"/>
                <w:i w:val="false"/>
                <w:color w:val="000000"/>
                <w:sz w:val="20"/>
              </w:rPr>
              <w:t>2)дренировать (вывести) жидкость из брюшной или грудной полостей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(например, при асците или гидротораксе);</w:t>
            </w:r>
          </w:p>
          <w:p>
            <w:pPr>
              <w:spacing w:after="20"/>
              <w:ind w:left="20"/>
              <w:jc w:val="both"/>
            </w:pPr>
            <w:r>
              <w:rPr>
                <w:rFonts w:ascii="Times New Roman"/>
                <w:b w:val="false"/>
                <w:i w:val="false"/>
                <w:color w:val="000000"/>
                <w:sz w:val="20"/>
              </w:rPr>
              <w:t>
3)обеспечить доступ для введения инструментов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9"/>
          <w:p>
            <w:pPr>
              <w:spacing w:after="20"/>
              <w:ind w:left="20"/>
              <w:jc w:val="both"/>
            </w:pPr>
            <w:r>
              <w:rPr>
                <w:rFonts w:ascii="Times New Roman"/>
                <w:b w:val="false"/>
                <w:i w:val="false"/>
                <w:color w:val="000000"/>
                <w:sz w:val="20"/>
              </w:rPr>
              <w:t>
Используются для раскрытия и удержания</w:t>
            </w:r>
          </w:p>
          <w:bookmarkEnd w:id="29"/>
          <w:p>
            <w:pPr>
              <w:spacing w:after="20"/>
              <w:ind w:left="20"/>
              <w:jc w:val="both"/>
            </w:pPr>
            <w:r>
              <w:rPr>
                <w:rFonts w:ascii="Times New Roman"/>
                <w:b w:val="false"/>
                <w:i w:val="false"/>
                <w:color w:val="000000"/>
                <w:sz w:val="20"/>
              </w:rPr>
              <w:t>
ротовой полости животного в открытом состоянии во время осмотра или лечебных процедур.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п/п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натуральной нормы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 я н/н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Норму в количественном выражений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износа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норма износа (в % (процентах) к первоначальн ой стоимости)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0"/>
          <w:p>
            <w:pPr>
              <w:spacing w:after="20"/>
              <w:ind w:left="20"/>
              <w:jc w:val="both"/>
            </w:pPr>
            <w:r>
              <w:rPr>
                <w:rFonts w:ascii="Times New Roman"/>
                <w:b w:val="false"/>
                <w:i w:val="false"/>
                <w:color w:val="000000"/>
                <w:sz w:val="20"/>
              </w:rPr>
              <w:t>
100 %</w:t>
            </w:r>
          </w:p>
          <w:bookmarkEnd w:id="30"/>
          <w:p>
            <w:pPr>
              <w:spacing w:after="20"/>
              <w:ind w:left="20"/>
              <w:jc w:val="both"/>
            </w:pPr>
            <w:r>
              <w:rPr>
                <w:rFonts w:ascii="Times New Roman"/>
                <w:b w:val="false"/>
                <w:i w:val="false"/>
                <w:color w:val="000000"/>
                <w:sz w:val="20"/>
              </w:rPr>
              <w:t>
износ</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(носки), год/лет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год/лет</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ветеринарин ая станция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 й пункт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1"/>
          <w:p>
            <w:pPr>
              <w:spacing w:after="20"/>
              <w:ind w:left="20"/>
              <w:jc w:val="both"/>
            </w:pPr>
            <w:r>
              <w:rPr>
                <w:rFonts w:ascii="Times New Roman"/>
                <w:b w:val="false"/>
                <w:i w:val="false"/>
                <w:color w:val="000000"/>
                <w:sz w:val="20"/>
              </w:rPr>
              <w:t>
ИТОГО</w:t>
            </w:r>
          </w:p>
          <w:bookmarkEnd w:id="31"/>
          <w:p>
            <w:pPr>
              <w:spacing w:after="20"/>
              <w:ind w:left="20"/>
              <w:jc w:val="both"/>
            </w:pPr>
            <w:r>
              <w:rPr>
                <w:rFonts w:ascii="Times New Roman"/>
                <w:b w:val="false"/>
                <w:i w:val="false"/>
                <w:color w:val="000000"/>
                <w:sz w:val="20"/>
              </w:rPr>
              <w:t>
по ВС и ВП</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Спринцовка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введения жидких лекарственных средств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с притертой крышкой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сжигания трупов животных и биологических материалов (стационарные и/или передвижные и/или передвижные на шасси высокопроходимой автомашины с гидравлическим погрузчиком)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Специализированное место для захоронения трупов сельскохозяйственных и домашних животных, а также других биологических отходов - скотомогильник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копытный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Щипцы копытные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ранцевый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Оргтехника, в том числе: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блок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клавиатура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 компьютерная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2"/>
          <w:p>
            <w:pPr>
              <w:spacing w:after="20"/>
              <w:ind w:left="20"/>
              <w:jc w:val="both"/>
            </w:pPr>
            <w:r>
              <w:rPr>
                <w:rFonts w:ascii="Times New Roman"/>
                <w:b w:val="false"/>
                <w:i w:val="false"/>
                <w:color w:val="000000"/>
                <w:sz w:val="20"/>
              </w:rPr>
              <w:t>
многофункциональное лазерное</w:t>
            </w:r>
          </w:p>
          <w:bookmarkEnd w:id="32"/>
          <w:p>
            <w:pPr>
              <w:spacing w:after="20"/>
              <w:ind w:left="20"/>
              <w:jc w:val="both"/>
            </w:pPr>
            <w:r>
              <w:rPr>
                <w:rFonts w:ascii="Times New Roman"/>
                <w:b w:val="false"/>
                <w:i w:val="false"/>
                <w:color w:val="000000"/>
                <w:sz w:val="20"/>
              </w:rPr>
              <w:t>
устройство (копир, сканер, принтер)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3"/>
          <w:p>
            <w:pPr>
              <w:spacing w:after="20"/>
              <w:ind w:left="20"/>
              <w:jc w:val="both"/>
            </w:pPr>
            <w:r>
              <w:rPr>
                <w:rFonts w:ascii="Times New Roman"/>
                <w:b w:val="false"/>
                <w:i w:val="false"/>
                <w:color w:val="000000"/>
                <w:sz w:val="20"/>
              </w:rPr>
              <w:t>
стабилизатор АРС (источник</w:t>
            </w:r>
          </w:p>
          <w:bookmarkEnd w:id="33"/>
          <w:p>
            <w:pPr>
              <w:spacing w:after="20"/>
              <w:ind w:left="20"/>
              <w:jc w:val="both"/>
            </w:pPr>
            <w:r>
              <w:rPr>
                <w:rFonts w:ascii="Times New Roman"/>
                <w:b w:val="false"/>
                <w:i w:val="false"/>
                <w:color w:val="000000"/>
                <w:sz w:val="20"/>
              </w:rPr>
              <w:t>
бесперебойного питания)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Офисная мебель, в том числе: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письменные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Срок хранения в запасе, год/лет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натуральных норм – в какой сфере деятельности применяются натуральные нормы, для чего они предназначены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 натуральных норм – наименование государственных органов и/или их структурных подразделений, государственных учреждений, должностных лиц, для которых устанавливаются натуральные нормы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конкретизирующие определение и применение н/н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необходимости уточнение терминов и определений, использованных в натуральных нормах, а также делаются ссылки на примечания.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как стерилизационная коробка из нержавеющей стали для стерилизации, хранения и транспортировки ветеринарного инструмента, перевязочных материалов.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4"/>
          <w:p>
            <w:pPr>
              <w:spacing w:after="20"/>
              <w:ind w:left="20"/>
              <w:jc w:val="both"/>
            </w:pPr>
            <w:r>
              <w:rPr>
                <w:rFonts w:ascii="Times New Roman"/>
                <w:b w:val="false"/>
                <w:i w:val="false"/>
                <w:color w:val="000000"/>
                <w:sz w:val="20"/>
              </w:rPr>
              <w:t>
Разновидность лабораторного оборудования,</w:t>
            </w:r>
          </w:p>
          <w:bookmarkEnd w:id="34"/>
          <w:p>
            <w:pPr>
              <w:spacing w:after="20"/>
              <w:ind w:left="20"/>
              <w:jc w:val="both"/>
            </w:pPr>
            <w:r>
              <w:rPr>
                <w:rFonts w:ascii="Times New Roman"/>
                <w:b w:val="false"/>
                <w:i w:val="false"/>
                <w:color w:val="000000"/>
                <w:sz w:val="20"/>
              </w:rPr>
              <w:t>
предназначенного для обработки ветеринарных инструментов, расходных материалов. Воздействуя на вредоносные микроорганизмы жаром, паром и давлением, он полностью разрушает их, делая инструменты вновь пригодными к использованию.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для промывания различных полостей и ран (например, ротовой полости, ран, глаз) и для отсасывания жидкостей, таких как кровь или другие выделения.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5"/>
          <w:p>
            <w:pPr>
              <w:spacing w:after="20"/>
              <w:ind w:left="20"/>
              <w:jc w:val="both"/>
            </w:pPr>
            <w:r>
              <w:rPr>
                <w:rFonts w:ascii="Times New Roman"/>
                <w:b w:val="false"/>
                <w:i w:val="false"/>
                <w:color w:val="000000"/>
                <w:sz w:val="20"/>
              </w:rPr>
              <w:t>
Используются для введения препаратов в</w:t>
            </w:r>
          </w:p>
          <w:bookmarkEnd w:id="35"/>
          <w:p>
            <w:pPr>
              <w:spacing w:after="20"/>
              <w:ind w:left="20"/>
              <w:jc w:val="both"/>
            </w:pPr>
            <w:r>
              <w:rPr>
                <w:rFonts w:ascii="Times New Roman"/>
                <w:b w:val="false"/>
                <w:i w:val="false"/>
                <w:color w:val="000000"/>
                <w:sz w:val="20"/>
              </w:rPr>
              <w:t>
организм животного, что позволяет провести инфузионную терапию при обезвоживании и других заболеваниях, минимизируя дискомфорт для животного.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как лабораторная посуда для хранения и транспортировки медикаментов, сыпучих и жидких веществ.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6"/>
          <w:p>
            <w:pPr>
              <w:spacing w:after="20"/>
              <w:ind w:left="20"/>
              <w:jc w:val="both"/>
            </w:pPr>
            <w:r>
              <w:rPr>
                <w:rFonts w:ascii="Times New Roman"/>
                <w:b w:val="false"/>
                <w:i w:val="false"/>
                <w:color w:val="000000"/>
                <w:sz w:val="20"/>
              </w:rPr>
              <w:t>
Предназначен для термического уничтожения и обезвреживания различных видов отходов, включая органические, медицинские, промышленные и бытовые, с помощью высокотемпературного сжигания. Установки оснащены камерами сгорания и дожигания, а также системами очистки отходящих газов для нейтрализации вредных веществ и минимизации воздействия на окружающую</w:t>
            </w:r>
          </w:p>
          <w:bookmarkEnd w:id="36"/>
          <w:p>
            <w:pPr>
              <w:spacing w:after="20"/>
              <w:ind w:left="20"/>
              <w:jc w:val="both"/>
            </w:pPr>
            <w:r>
              <w:rPr>
                <w:rFonts w:ascii="Times New Roman"/>
                <w:b w:val="false"/>
                <w:i w:val="false"/>
                <w:color w:val="000000"/>
                <w:sz w:val="20"/>
              </w:rPr>
              <w:t>
среду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 для долгосрочного захоронения трупов сельскохозяйственных и домашних животных, павших от болезней или убитых для предотвращения распространения инфекций, а также для утилизации биологических отходов. Такие места обеспечивают изоляцию заразного материала и предотвращают загрязнение окружающей среды опасными микроорганизмами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7"/>
          <w:p>
            <w:pPr>
              <w:spacing w:after="20"/>
              <w:ind w:left="20"/>
              <w:jc w:val="both"/>
            </w:pPr>
            <w:r>
              <w:rPr>
                <w:rFonts w:ascii="Times New Roman"/>
                <w:b w:val="false"/>
                <w:i w:val="false"/>
                <w:color w:val="000000"/>
                <w:sz w:val="20"/>
              </w:rPr>
              <w:t>
Применяется для профессионального ухода за копытами животных, включая чистку от грязи, отшелушивающейся кожи и некротических тканей для поддержания</w:t>
            </w:r>
          </w:p>
          <w:bookmarkEnd w:id="37"/>
          <w:p>
            <w:pPr>
              <w:spacing w:after="20"/>
              <w:ind w:left="20"/>
              <w:jc w:val="both"/>
            </w:pPr>
            <w:r>
              <w:rPr>
                <w:rFonts w:ascii="Times New Roman"/>
                <w:b w:val="false"/>
                <w:i w:val="false"/>
                <w:color w:val="000000"/>
                <w:sz w:val="20"/>
              </w:rPr>
              <w:t>
правильной формы копыта.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обработки и обрезки копыт у животных.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для дезинфекции помещений и территорий ферм с целью профилактики инфекций. Они позволяют равномерно распылять лечебные растворы, антисептики и другие химические составы.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Оргтехника необходима для эффективного ведения документооборота, учҰта животных и выполнения служебных задач в ветеринарных организациях. Компьютер используется для обработки данных, многофункциональное устройство — для печати, сканирования и копирования документов, а стабилизатор обеспечивает бесперебойную работу и сохранность данных.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Офисная мебель, включая письменные столы, стулья, шкаф для одежды, книжный шкаф 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п/п</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натуральной нормы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 я н/н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Норму в количественном выражений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износа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норма износа (в % (процентах) к первоначальн ой стоимости)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8"/>
          <w:p>
            <w:pPr>
              <w:spacing w:after="20"/>
              <w:ind w:left="20"/>
              <w:jc w:val="both"/>
            </w:pPr>
            <w:r>
              <w:rPr>
                <w:rFonts w:ascii="Times New Roman"/>
                <w:b w:val="false"/>
                <w:i w:val="false"/>
                <w:color w:val="000000"/>
                <w:sz w:val="20"/>
              </w:rPr>
              <w:t>
100 %</w:t>
            </w:r>
          </w:p>
          <w:bookmarkEnd w:id="38"/>
          <w:p>
            <w:pPr>
              <w:spacing w:after="20"/>
              <w:ind w:left="20"/>
              <w:jc w:val="both"/>
            </w:pPr>
            <w:r>
              <w:rPr>
                <w:rFonts w:ascii="Times New Roman"/>
                <w:b w:val="false"/>
                <w:i w:val="false"/>
                <w:color w:val="000000"/>
                <w:sz w:val="20"/>
              </w:rPr>
              <w:t>
износ</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(носки), год/лет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год/лет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ветеринарин ая станция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 й пункт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9"/>
          <w:p>
            <w:pPr>
              <w:spacing w:after="20"/>
              <w:ind w:left="20"/>
              <w:jc w:val="both"/>
            </w:pPr>
            <w:r>
              <w:rPr>
                <w:rFonts w:ascii="Times New Roman"/>
                <w:b w:val="false"/>
                <w:i w:val="false"/>
                <w:color w:val="000000"/>
                <w:sz w:val="20"/>
              </w:rPr>
              <w:t>
ИТОГО</w:t>
            </w:r>
          </w:p>
          <w:bookmarkEnd w:id="39"/>
          <w:p>
            <w:pPr>
              <w:spacing w:after="20"/>
              <w:ind w:left="20"/>
              <w:jc w:val="both"/>
            </w:pPr>
            <w:r>
              <w:rPr>
                <w:rFonts w:ascii="Times New Roman"/>
                <w:b w:val="false"/>
                <w:i w:val="false"/>
                <w:color w:val="000000"/>
                <w:sz w:val="20"/>
              </w:rPr>
              <w:t>
по ВС и ВП</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стулья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одежды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книжный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 бензиновый мощностью не менее 5 кВт (для генерации электричества при аварийном отключении основной электросети)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Ведра оцинкованные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Ведра педальные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Умывальник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средств индивидуальной защиты в том числе: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(спец одежда)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резиновые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 (кепи или берет) из хлопчатобумажной ткани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нарукавники клеенчатые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клеенчатый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(ОДНОРАЗОВАЯ)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Срок хранения в запасе, год/лет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натуральных норм – в какой сфере деятельности применяются натуральные нормы, для чего они предназначены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распространения натуральных норм – наименование государственных органов и/или их структурных подразделений, государственных учреждений, должностных лиц, для которых устанавливаются натуральные нормы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конкретизирующие определение и применение 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необходимости уточнение терминов и определений, использованных в натуральных нормах, а также делаются ссылки на примечания.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0"/>
          <w:p>
            <w:pPr>
              <w:spacing w:after="20"/>
              <w:ind w:left="20"/>
              <w:jc w:val="both"/>
            </w:pPr>
            <w:r>
              <w:rPr>
                <w:rFonts w:ascii="Times New Roman"/>
                <w:b w:val="false"/>
                <w:i w:val="false"/>
                <w:color w:val="000000"/>
                <w:sz w:val="20"/>
              </w:rPr>
              <w:t>
сейф, необходима для организации рабочих</w:t>
            </w:r>
          </w:p>
          <w:bookmarkEnd w:id="40"/>
          <w:p>
            <w:pPr>
              <w:spacing w:after="20"/>
              <w:ind w:left="20"/>
              <w:jc w:val="both"/>
            </w:pPr>
            <w:r>
              <w:rPr>
                <w:rFonts w:ascii="Times New Roman"/>
                <w:b w:val="false"/>
                <w:i w:val="false"/>
                <w:color w:val="000000"/>
                <w:sz w:val="20"/>
              </w:rPr>
              <w:t>
мест сотрудников, хранения документов и материалов, обеспечения комфортных и безопасных условий труда, а также сохранности служебной документации и ценных предметов.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 для выработки электроэнергии при аварийном отключении основной электросети. Он обеспечивает бесперебойное проведение ветеринарных мероприятий, работу оборудования и стабильную деятельность учреждения.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для приготовления дезинфицирующих растворов, переноса воды и мойки инструментов, так как они прочные и соответствуют санитарным требованиям.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1"/>
          <w:p>
            <w:pPr>
              <w:spacing w:after="20"/>
              <w:ind w:left="20"/>
              <w:jc w:val="both"/>
            </w:pPr>
            <w:r>
              <w:rPr>
                <w:rFonts w:ascii="Times New Roman"/>
                <w:b w:val="false"/>
                <w:i w:val="false"/>
                <w:color w:val="000000"/>
                <w:sz w:val="20"/>
              </w:rPr>
              <w:t>
Открываются без рук, что обеспечивает</w:t>
            </w:r>
          </w:p>
          <w:bookmarkEnd w:id="41"/>
          <w:p>
            <w:pPr>
              <w:spacing w:after="20"/>
              <w:ind w:left="20"/>
              <w:jc w:val="both"/>
            </w:pPr>
            <w:r>
              <w:rPr>
                <w:rFonts w:ascii="Times New Roman"/>
                <w:b w:val="false"/>
                <w:i w:val="false"/>
                <w:color w:val="000000"/>
                <w:sz w:val="20"/>
              </w:rPr>
              <w:t>
гигиену и снижает риск распространения инфекций.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2"/>
          <w:p>
            <w:pPr>
              <w:spacing w:after="20"/>
              <w:ind w:left="20"/>
              <w:jc w:val="both"/>
            </w:pPr>
            <w:r>
              <w:rPr>
                <w:rFonts w:ascii="Times New Roman"/>
                <w:b w:val="false"/>
                <w:i w:val="false"/>
                <w:color w:val="000000"/>
                <w:sz w:val="20"/>
              </w:rPr>
              <w:t>
Необходим для соблюдения гигиены рук и</w:t>
            </w:r>
          </w:p>
          <w:bookmarkEnd w:id="42"/>
          <w:p>
            <w:pPr>
              <w:spacing w:after="20"/>
              <w:ind w:left="20"/>
              <w:jc w:val="both"/>
            </w:pPr>
            <w:r>
              <w:rPr>
                <w:rFonts w:ascii="Times New Roman"/>
                <w:b w:val="false"/>
                <w:i w:val="false"/>
                <w:color w:val="000000"/>
                <w:sz w:val="20"/>
              </w:rPr>
              <w:t>
профилактики инфекций.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Спецодежда, респираторы, сапоги, головные уборы, нарукавники, фартуки, защитные очки необходимы для обеспечения безопасности специалистов при работе с животными, защиты от инфекций, загрязнений и механических повреждений, а также для соблюдения ветеринарно-санитарных норм.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для защиты специалистов от пыли, инфекций и запахов.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Лопата применяется для уборки мусора и отходов, а также для земляных работ.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Вилы предназначены для переноса сена, подстилочных материалов или мусора.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 используется для рубки древесины и выполнения хозяйственных работ.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