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53b7" w14:textId="fa85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пороговых значений розничных цен на социально значимые продовольственные товары на ІII квартал 2025 года по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29 июля 2025 года № 233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пунктом 7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них, утвержденных приказом и.о. Министра национальной экономики Республики Казахстан от 30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>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пороговые значения розничных цен на социально значимые продовольственные товары на ІII квартал 2025 года по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предпринимательства и индустриально-инновационного развития Алматинской области" в установленном законодательством Республики Казахстан порядке обеспечить: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Алматинской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29 июля 2025 года № 233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значения розничных цен на социально значимые продовольственные товары на III квартал 2025 года по Алматинской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Пороговые значения цен на социально значимые продовольственные товары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 (круглозерный, весовой)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(лопаточно-грудная часть с костями)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2,5% жирности в мягкой упаковке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2,5% жирности в мягкой упаковке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 – 9 % жирности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(несоленое, не менее 72,5 % жирности, без наполнителей и растительных жиров)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белокачанная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 – сахар-песок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 (кроме "Экстра")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