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64f" w14:textId="b799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376 "Об утверждении Шалкарского городского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376 "Об утверждении Шалкарского районного бюджета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Шалкар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1408570,2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328694,3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20566,0 тысяч тенге; поступления трансфертов – 1055140,3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1502085,1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-93514,9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93514,9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93514,9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Шалкар на 2025 год поступление текущего целевого трансферта из районного бюджета в сумме 919984,3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1502085,1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833576,6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(полностью неиспользованных)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