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7daa" w14:textId="da17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376 "Об утверждении Шалкарского городского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9 сентября 2025 года № 501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376 "Об утверждении Шалкарского городского бюджета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Шалкар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1381390,1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309674,3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20405,1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1047525,5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1474905,0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-93514,9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93514,9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93514,9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города Шалкар на 2025 год поступление текущего целевого трансферта из районного бюджета в сумме 912369,5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Распредение суммы текущего целевого трансферта определяется на основании решения акима города.";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сентября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государственные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