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fc20" w14:textId="9ecf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387 "Об утверждении бюджета Шалкарского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4 марта 2025 года № 414.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387 "Об утверждении бюджета Шалкарского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51393,0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- 46928,0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- 51807,2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-414,2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414,2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поступление текущего целевого трансферта из районного бюджета в сумме 46865,0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Шалкарского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