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09e3" w14:textId="3160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2025 года № 379 "Об утверждении бюджета Бершугирского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406.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379 "Об утверждении бюджета Бершугирского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61645,0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-7248,0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2025 год поступление текущих целевых трансфертов из районного бюджета в сумме 22554,0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тяжелобольнеых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