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5847" w14:textId="7885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23 декабря 2024 года № 200 "Об утверждении Уилского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12 декабря 2025 года № 290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2025-2027 годы" от 23 декабря 2024 года № 200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6 172 592,5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943 897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5 204 524,5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7 421 223,2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16 963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-1 265 593,7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1 265 593,7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596 318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715 224,7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2025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16 746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1 637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26 670 тысяч тенге –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2025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1 091 740,3 тысяч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районном бюджете на 2025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36 112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8 356 тысяч тенге – на гарантированный социальный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33151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5 794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335 026 тысяч тенге – на реализацию мероприятий по социальной и инженерной инфраструктуре в сельских населенных пунктах в рамках проекта "Ауыл - Ел бесігі" (на капитальный и средний ремонт автомобильных дорог районного значения и улиц населенных пунктов);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56 771 тысяч тенге – на реализацию мероприятий по социальной и инженерной инфраструктуре в сельских населенных пунктах в рамках проекта "Ауыл - Ел бесігі" (на капитальные расходы подведомственных государственных учреждений и организаций культуры);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1 000 000 тысяч тенге –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от 23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6 172 592,5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5 204 524,5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5 195 655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5 195 655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7 421 223,2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325 488,8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2 826 774,3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2 826 774,3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2 826 774,3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1 091 740,3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-1 265 593,7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1 265 593,7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715 224,7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