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1742" w14:textId="8761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сотрудников коммунального государственного учреждения "Уилский районный молодежный ресурсный центр" государственного учреждения "Отдел внутренней политики, культуры, развития языков и спорта Уилского района" финансируемого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17 июня 2025 года № 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коммунального государственного учреждения "Уилский районный молодежный ресурсный центр" государственного учреждения "Отдел внутренней политики, культуры, развития языков и спорта Уилского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культуры, развития языков и спорта Уилского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Уилского района, курирующего данное направление.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№ 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"Уилский районный молодежный ресурсный центр" государственного учреждения "Отдел внутренней политики, культуры, развития языков и спорта Уилского района" финансируемого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учреждения "Уилский районный молодежный ресурсный центр" государственного учреждения "Уилский районный отдел внутренней политики, культуры, развития языков и спорта"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"Уилский районный молодежный ресурсный центр" государственного учреждения "Уилский районный отдел внутренней политики, культуры, развития языков и спорта".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Уилского района.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не выплачиваются в период нахождения работника на испытательном сроке.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