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cb3c" w14:textId="668c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690 634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435 434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13 707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722 247,9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31 613,9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- 31 613,9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31 613,9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Шубаркудыкского сельского округа в сумме 13 707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2026 год поступления целевых текущих трансфертов из районного бюджета в сумме 115 336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-31613,9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Финансирование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Финансирование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