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cb3c" w14:textId="668c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Шубаркудыкского сельского округа на 2026–2028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29 декабря 2025 года № 409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Шубаркудыкского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690 634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239 600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435 434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13 707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722 247,9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31 613,9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- 31 613,9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31 613,9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Темирского районного маслихата Актюбинской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Шубаркудыкского сельского округа зачисляются следующие: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взносы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2026–2028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69 049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выплат – 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19 декабря 2025 года № 388 "Об утверждении Темирского районного бюджета на 2026–2028 годы" на 2026 год предусмотрен объем субвенции, передаваемых из районного бюджета в бюджет Шубаркудыкского сельского округа в сумме 13 707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Шубаркудыкского сельского округа на 2026 год поступления целевых текущих трансфертов из районного бюджета в сумме 115 336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Темирского районного маслихата Актюбинской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Темирского районного маслихата Актюбинской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-31613,9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310181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Финансирование дефицита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Финансирование дефицита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