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188fd" w14:textId="7f188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города Темира на 2026–2028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29 декабря 2025 года № 408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Темира на 2026–2028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70 677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31 180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39 233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22 373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70 677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города Темира зачисляются следующие: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 и нематериальных активов,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 на 2026–2028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2026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пенсий – 69 049;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50 851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19 декабря 2025 года № 388 "Об утверждении Темирского районного бюджета на 2026–2028 годы" на 2026 год предусмотрен объем субвенции, передаваемых из районного бюджета в бюджет города Темира в сумме 22 373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города Темира на 2026 год поступления целевых текущих трансфертов из районного бюджета в сумме 16 860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города Темира.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Темира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 Финансирование дефицита бюджета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(использования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Темира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 Финансирование дефицита бюджета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(использования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Темира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 Финансирование дефицита бюджета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(использования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