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3b83" w14:textId="e813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23 декабря 2024 года № 266 "Об утверждении Темирского районного бюджета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ноября 2025 года № 380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9 870 804,2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4 505 614,2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11 259 127,1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-1 462 212,9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1 462 212,9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825 257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122 738,3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759 694,2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|к решению 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1462212,9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