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ebc4" w14:textId="704e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9 "Об утверждении бюджета Жаксым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9 "Об утверждении бюджета Жаксымай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1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 3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5 год поступления целевых текущих трансфертов из районного бюджета в сумме 205 4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