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b3c" w14:textId="a018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