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98e4" w14:textId="e8a9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должностным окладам работников коммунального государственного учреждения "Темирский районный центр по делам религий среди молодежи" государственного учреждения "Темирский районный отдел внутренней политики и развития языков",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30 сентября 2025 года № 251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Темирского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"Темирский районный центр по делам религий среди молодежи" государственного учреждения "Темирский районный отдел внутренней политики и развития языков",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"Темирский районный отдел внутренней политики и развития языков"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Темирского района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Темирского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сентябрья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"Темирский районный центр по делам религий среди молодежи" государственного учреждения "Темирский районный отдел внутренней политики и развития языков", финансируемых из местного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"Темирский районный центр по делам религий среди молодежи" государственного учреждения "Темирский районный отдел внутренней политики и развития языков" (далее – Центр), финансируемых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целях повышения материальной заинтересованности в своевременном и качественном выполнении функции и задач работников центра, а также за надлежащее выполнение должностных (служебных) обязанностей и распространяются на коммунального государственного учреждения "Темирский районный центр по делам религий среди молодежи", финансируемых из местного бюджета.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Стимулирующие надбавки к должностным окладам работников центра и их размер устанавливаются за счет средств местного бюджета, по решению Темирского районного маслихата и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финансируемых из местного бюджета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стимулирующих надбавок к должностному окладу производится приказом руководителя Центра либо лица, его замещающего, на основании письменного представления руководителей самостоятельных структурных подразделений организаций, финансируемых из областного бюджета.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представление вносится непосредственным руководителем работника самостоятельных структурных подразделений первому руководителю Центра.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представлении указываются фамилия и должность работника, и основания.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рассматривается руководителем Центра в срок не более 20-ти календарных дней.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отказа в установлении стимулирующей надбавки к должностному окладу, являются: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необхомых информации в представлении для установления стимулирующей надбавки;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несоблюдение исполнительской и трудовой дисциплины.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финансируемых из местного бюджета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показателями, характеризующими результаты деятельности работника, дающими право на установление стимулирующих надбавок,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достижение результатов работы за определенный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образцовое и безупречное выполнение должностных обязанностей, выполнение заданий особой важности и сложности и другие достижения в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неотложной и заранее непредвиденной работы, от срочного выполнения которой зависит в дальнейшем нормальная (бесперебойная) работа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выполнение функций, сокращенных и/или временно отсутствующих работников без освобождения от своей основной работы, если замещение временно отсутствующего работника не входит в должностные обязанности замещающего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возложение на него расширенного круга обязанностей, достаточный опыт (стаж) и навыки в работе, сочетающиеся с высоким профессиональным уровнем и компетенцией, с успешным их применением на практике, а также другие показатели;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кроме того, надбавка к должностному окладу может быть установлена работнику, осуществляющему работу с документами, содержащими сведения, составляющие государственные секреты, в зависимости от объема их исполнения, а также за ограничение некоторых его прав и дополнительную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надбавки также могут быть установлены при переводе (назначении) работника на нижеоплачиваемую должность (более легкую работу), связанном с объективными обстоятельствами: трудовое увечье, профессиональное заболевание или иное повреждение здоровья, полученное в связи с исполнением трудовых обязанностей в этом органе, до восстановления трудоспособности либо установления инвалидности;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Стимулирующая надбавка к должностным окладам не устанавливается работникам: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Центре менее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привлечения работника к материальной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временной нетрудоспособности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без сохранения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учебного отпуска;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период отпуска в связи с беременностью и рождением ребенка (детей), усыновлением (удочерением) новорожденного ребенка (детей);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период отпуска без сохранения заработной платы по уходу за ребенком до достижения им возраста трех лет.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