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1fd0" w14:textId="0fe1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финансовых работников коммунального государственного учреждения "Темирский районный молодежный ресурсный центр",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29 января 2025 года № 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Темирского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финансовых работников коммунального государственного учреждения "Темирский районный молодежный ресурсный центр",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экономики и финансов"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 № 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финансовых работников коммунального государственного учреждения "Темирский районный молодежный ресурсный центр", финансируемых из местного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коммунального государственного учреждения "Темирский районный молодежный ресурсный центр",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повышения материальной заинтересованности в своевременном и качественном выполнении функции и задач работников Организации, а также за надлежащее выполнение должностных (служебных) обязанностей, и распространяются на коммунального государственного учреждения "Темирский районный молодежный ресурсный центр", финансируемых из местного бюджета.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и их размер устанавливаются за счет средств местного бюджета, по решению Темирского районного маслихата.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и основания.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установлении стимулирующей надбавки к должностному окладу,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необхомых информации в представлении для установления стимулирующей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исполнительской и трудовой дисциплины.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не устанавливается работникам: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организаций должны быть предусмотрены в плане финансирования (плане развития) организации каждый финансовый год.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