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1481c" w14:textId="10148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села Мугалжар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26 декабря 2025 года № 510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Мугалжар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76 221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9 420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66 791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затраты – 76 248,9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-27,9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27,9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Мугалжарского районного маслихата Актюбинской области от 20.02.2026 </w:t>
      </w:r>
      <w:r>
        <w:rPr>
          <w:rFonts w:ascii="Times New Roman"/>
          <w:b w:val="false"/>
          <w:i w:val="false"/>
          <w:color w:val="000000"/>
          <w:sz w:val="28"/>
        </w:rPr>
        <w:t>№ 536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2026-2028 годы"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2026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размер пенсии – 69 049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Казахстан– 4 325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величина прожиточного минимума для исчисления размеров базовых социальных выплат – 50 851 тенге.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 на 2026 год </w:t>
      </w:r>
      <w:r>
        <w:rPr>
          <w:rFonts w:ascii="Times New Roman"/>
          <w:b w:val="false"/>
          <w:i w:val="false"/>
          <w:color w:val="000000"/>
          <w:sz w:val="28"/>
        </w:rPr>
        <w:t>объем субвенций</w:t>
      </w:r>
      <w:r>
        <w:rPr>
          <w:rFonts w:ascii="Times New Roman"/>
          <w:b w:val="false"/>
          <w:i w:val="false"/>
          <w:color w:val="000000"/>
          <w:sz w:val="28"/>
        </w:rPr>
        <w:t>, передаваемые из районного бюджета в бюджете села Мугалжар в сумме 63 186 тысяч тенге.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2026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Мугалжарского районного маслихата от 26 декабря 2025 года № 510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Мугалжар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Мугалжарского районного маслихата Актюбинской области от 20.02.2026 </w:t>
      </w:r>
      <w:r>
        <w:rPr>
          <w:rFonts w:ascii="Times New Roman"/>
          <w:b w:val="false"/>
          <w:i w:val="false"/>
          <w:color w:val="ff0000"/>
          <w:sz w:val="28"/>
        </w:rPr>
        <w:t>№ 536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76 248,9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Мугалжарского районного маслихата от 26 декабря 2025 года № 510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Мугалжар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Мугалжарского районного маслихата от 26 декабря 2025 года № 510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Мугалжар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