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8e52" w14:textId="1b38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30 декабря 2024 года № 182 "Об утверждении бюджетов сельских округов Мартукского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21 мая 2025 года № 226.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2025-2027 годы" от 30 декабря 2024 года № 182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64 547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58 717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65 672,8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Аккудукского сельского округа на 2025 год трансферты, передаваемые из районного бюджета, в сумме – 21 653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60 086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47 442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61 174,4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Учесть в бюджете Курмансайского сельского округа на 2025 год трансферты, передаваемые из районного бюджета, в сумме – 20 642 тысяч тенге.";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61 171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55 823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62 997,1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Учесть в бюджете Кызылжарского сельского округа на 2025 год трансферты, передаваемые из районного бюджета, в сумме – 17 690 тысяч тенге.";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595 411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486 522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604 330,8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Учесть в бюджете Мартукского сельского округа на 2025 год трансферты, передаваемые из районного бюджета, в сумме – 248 003 тысяч тенге.";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90 456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79 769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92 016,7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Учесть в бюджете сельского округа Танирберген на 2025 год трансферты, передаваемые из районного бюджета, в сумме – 49 457 тысяч тенге.";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57 801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51 191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57 974,1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Учесть в бюджете Хазретовского сельского округа на 2025 год трансферты, передаваемые из районного бюджета, в сумме – 18 769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