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147c" w14:textId="4881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транспортировку, сортировку и захоронение твердых бытовых отходов по Кобдинскому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15 июля 2025 года № 352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 сентября 2021 года № 347 "Об утверждении Типовых правил расчета норм образования и накопления коммунальных отходов" (зарегистрирован в Реестре государственной регистрации нормативных правовых актов за № 24212),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"Об утверждении Методики расчета тарифа для населения на сбор, транспортировку, сортировку и захоронение твердых бытовых отходов" (зарегистрирован в Реестре государственной регистрации нормативных правовых актов за № 24382), маслихат Кобдинского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Кобдинскому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на сбор, транспортировку, сортировку и захоронение твердых бытовых отходов по Кобдинскому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куб. метр на 1 расчетную единицу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Крупногабаритные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стационар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выставочные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 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Кобдинскому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Расчетная единица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на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для юридических лиц и субъектам предпринимательства, не являющимися юридическими лицами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куб.метр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