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cdc" w14:textId="0d66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Кобдинского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июля 2025 года № 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норм образования и накопления коммунальных отходов по Кобдинскому району" от 7 октября 2022 года № 228 (зарегистрировано в Реестре государственной регистрации нормативных правовых актов за № 30257);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тарифов для населения на сбор, транспортировку, сортировку и захоронение твердых бытовых отходов по Кобдинскому району" от 24 ноября 2022 года № 236 (зарегистрировано в Реестре государственной регистрации нормативных правовых актов под № 30918);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октября 2023 года № 84 "О внесении изменений в решение Кобдинского районного маслихата от 7 октября 2022 года № 228 "Об утверждении норм образования и накопления коммунальных отходов по Кобдинскому району".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