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270a" w14:textId="f052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2024 года № 181 "Об утверждении Иргизского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9 июля 2025 года № 233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2025-2027 годы" от 25 декабря 2024 года № 181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Иргизский районный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5 748 948,3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1 009 521,5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4 726 959,8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6 778 084,1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34 446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-1 063 581,8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1 063 581,8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30 432,4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1 029 136,2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2025 год поступление целевых текущих и целевых трансфертов на развитие из республиканского бюджета и Национального Фонда Республики Казахстан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2 804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88 026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7 746 тысяч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13 335 тысяч тенге –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438 693 тысячи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1 421 896 тысяч тенге –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2025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21 015 тысяч тенге -на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59 607 тысяч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59 856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1 073 059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27 556 тысяч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24 568 тысяч тенге - на территориальные центры социального обслуживания пенсионеров 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30 284 тысячи тенге - на услуги лицам из групп риска, попавшим в сложную ситуацию вследствие насилия или угрозы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5 715 тысяч тенге –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2025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162 982,5 тысячи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34 880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10 083 тысячи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4 637,4 тысяч тенге – на землеустроительные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Иргизского района на 2025 год в сумме 61 052 тысячи тенге.".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"09"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5 748 948,3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4 726 959,8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6 778 084,1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60 624,1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2 579 574,9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2 579 574,9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2 579 574,9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бюджете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-1 063 581,8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1 063 581,8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