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694" w14:textId="8baf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Предусмотренана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сумме 38 709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