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ddc92" w14:textId="8bddc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Байганинского районного маслихата "Об утверждении бюджета Байганинского района на 2025-2027 годы" от 25 декабря 2024 года № 219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Байганинского районного маслихата Актюбинской области от 7 ноября 2025 года № 313. Прекращено действие в связи с истечением срока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Байганинский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Байганинского районного маслихата "Об утверждении бюджета Байганинского района на 2025-2027 годы" от 25 декабря 2024 года № 219 следующие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"Утвердить бюджет Байганинского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обьемах: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11 661 669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5 248 746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26 361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5 721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6 380 841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13 241 261,5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57 550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110 096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52 546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-1 637 142,5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1 637 142,5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872 105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52 546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817 583,5 тысяч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с 1 января 2025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Байганинского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Сержан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07 ноября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25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года№ 219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Байганинский районный бюджет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11 661 669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5 248 746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593 880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Корпоративный 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552 880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4 164 576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4 164 576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4 290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26 361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7 932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6 380 841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6 380 841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6 380 841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13 241 261,5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1 600 302,4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331 345,3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53 390,8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52 837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277 954,5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242 381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34 353,5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нижестоящим бюджетам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1 379,1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1 379,1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681,1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нижестоящим бюджетам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1 267 578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44 917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44 917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139 885,9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46 569,3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31 329,1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нижестоящим бюджетам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61 987,5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83 539,4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73 797,8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9 741,6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999 235,7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999 235,7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107 331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98 608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98 608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3 775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94 833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482 929,6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82 192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82 192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82 192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287 443,2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287 443,2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31 652,6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67 014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46 453,6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142 323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113 294,4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113 294,4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44 553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лицам из групп риска, попавшим в сложную ситуацию вследствие насилия или угрозы насилия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прав и улучшение качества жизни лиц с инвалидностью в Республике Казахстан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6 465,2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неправительственных организациях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24 328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6 359,2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1 723 447,9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1 458 573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1 402 573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583 414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жилья коммунального жилищного фонда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819 159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259 699,9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256 649,9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172 450,2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20 052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60 986,3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водоотедения в сельсих населенных пунктах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3 161,4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5 175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5 175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5 175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815 982,4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319 248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317 798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317 798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49 098,2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45 698,2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31 645,9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11 989,3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274 269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262 194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262 145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12 075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12 075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173 367,2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134 861,2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96 679,7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68 051,3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35 957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35 957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35 957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32 094,3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32 094,3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32 094,3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50 122,1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50 122,1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50 122,1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37 199,9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12 352,1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570,1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3 721 182,7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3 721 182,7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3 721 182,7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724 671,4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2 936 511,3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1 207 947,3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1 207 947,3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664 397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124 552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социальной и инженерной инфраструктуры в сельских населенных пунктах в рамках проекта "Ауыл-Ел бесігі"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539 845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92 644,3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92 644,3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450 906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социальной и инженерной инфраструктуры в сельских населенных пунктах в рамках проекта "Ауыл-Ел бесігі"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450 906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29 654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29 654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29 654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29 654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3 434 310,8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3 434 310,8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3 434 310,8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441 487,8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2 453 027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85 630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454 166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ІII. ЧИСТОЕ БЮДЖЕТНОЕ КРЕДИТОВАНИЕ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57 550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110 096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110 096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110 096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110 096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110 096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52 546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52 546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52 546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-1 637 142,5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дефицита(использование профицита)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1 637 142,5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872 105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872 105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872 105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52 546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52 546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52 546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52 546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817 583,5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817 583,5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817 583,5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