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2774" w14:textId="19e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 в размере 50 % процентов водителям всех категорий в порядке и на условиях, определенных акиматом Алгинского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