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a35f" w14:textId="7fca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Ушкаттинского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Ушкаттинского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- 8,4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8,4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Ушкаттинского сельского округа на 2026 год поступление текущего целевого трансферта из районного бюджета в сумме 25 671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Ушкаттинского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