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c3bd" w14:textId="26fc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Сулукольского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декабря 2025 года № 465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Сулукольского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5 907,8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5 907,8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с 1 января 2026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50 851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Сулукольского сельского округа на 2026 год объем субвенции с районного бюджета в сумме 27 502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Сулукольского сельского округа на 2026 год поступление целевых текущих трансфертов из районного бюджета в сумме 1 840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Сулукольского сельского округа.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05.06.2026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Айтекебийского районного маслихата от 30 декабря 2025 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Айтекебийского районного маслихата от 30 декабря 2025 года № 465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2028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