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eceb" w14:textId="6d3e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460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38 451,5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Жамбылского сельского округа на 2026 год поступление целевых текущих трансфертов из районного бюджета в сумме 16 338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Жамбылского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