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04aa" w14:textId="a580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Тумабулакского сельского округа на 2025- 2027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Тумабулакского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71 950,3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Тумабулакского сельского округа на 2025 год объем субвенции с районного бюджета в сумме 12 684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Тумабулакского сельского округа на 2025 год поступление целевых текущих трансфертов из районного бюджета в сумме 8 887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Тумабулакского сельского округа на 2025 год поступление целевых текущих трансфертов из республиканского бюджета в сумме 22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Тумабулакского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