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178b" w14:textId="5f41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окладом работников коммунального государственного учреждения "Центр эффективного развития города Актобе" государственного учреждения "Аппарат акима города Актобе"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ноября 2025 года № 2323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окладом работников коммунального государственного учреждения "Центр эффективного развития города Актобе" государственного учреждения "Аппарат акима города Актобе",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от "6" 11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"Центр эффективного развития города Актобе" государственного учреждения "Аппарат акима города Актобе"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определяет порядок и условия установления стимулирующих надбавок к должностным окладам работников коммунального государственного учреждения "Центр эффективного развития города Актобе" государственного учреждения "Аппарат акима города Актобе"(далее-Центр), финансируемых из местного бюджета (далее-стимулирующие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Центра,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Центра в соответствии с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Центра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города Актобе направляет проект бюджета в маслихат города Актобе.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Центра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Центра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 Стимулирующие надбавки не выплачиваются: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Центра финансируемых из местного бюджета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работников и сохранения квалифицированного кадрового состава.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Центра,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за счет средств государственного бюджета".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Центра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Центра осуществляется ежемесячно в течение календарного года.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Центра является местный бюджет города Актобе.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