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468b" w14:textId="d9a4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декабря 2025 года № 307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стационара для престарелых 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стационара для лиц с инвалидностью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стационара для детей с инвалидностью с психоневрологическими патологиями (в возрасте от трех до восемнадцати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 для детей с инвалидностью с ментальными нарушениями (с полутора лет до восемнадцати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