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8c70" w14:textId="54a8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12 сентября 2025 года № 181 "Об утверждении государственного образовательного заказа на подготовку кадров с техническим и профессиональным, послесредним образованием на 2025-2026 учебный год по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26 декабря 2025 года № 306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12 сентября 2025 года № 181 "Об утверждении государственного образовательного заказа на подготовку кадров с техническим и профессиональным, послесредним образованием на 2025-2026 учебный год по Актюбинской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2025 года № 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2025-2026 учебный год по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городской местности (тенге)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сельской местности (тенге)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зонах экологического бедствия в городах (тенге)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зонах экологического бедствия в сельской местности (тенге)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1 474 195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полиграфического и упаковочного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1 525 311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1 525 311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1 525 311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1 525 311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 и информации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 (по отраслям и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машины и транспортеры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холодильно-компрессорных машин и установок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 и реконструкция гражданских зданий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Садово-парковое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5AB09130101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922 439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(по специальным программам для студентов с особыми образовательными потребностями)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1 236 773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 и безопасность технологических процессов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