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4168" w14:textId="ade4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2026 год</w:t>
      </w:r>
    </w:p>
    <w:p>
      <w:pPr>
        <w:spacing w:after="0"/>
        <w:ind w:left="0"/>
        <w:jc w:val="both"/>
      </w:pPr>
      <w:r>
        <w:rPr>
          <w:rFonts w:ascii="Times New Roman"/>
          <w:b w:val="false"/>
          <w:i w:val="false"/>
          <w:color w:val="000000"/>
          <w:sz w:val="28"/>
        </w:rPr>
        <w:t>Постановление акимата Актюбинской области от 11 ноября 2025 года № 237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01.01.2026.</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107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33564)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2026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xml:space="preserve">
      2. Установить квоту рабочих мест Актюбинской области для трудоустройства лиц, освобожденных из мест лишения свободы на 2026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5" w:id="3"/>
    <w:p>
      <w:pPr>
        <w:spacing w:after="0"/>
        <w:ind w:left="0"/>
        <w:jc w:val="both"/>
      </w:pPr>
      <w:r>
        <w:rPr>
          <w:rFonts w:ascii="Times New Roman"/>
          <w:b w:val="false"/>
          <w:i w:val="false"/>
          <w:color w:val="000000"/>
          <w:sz w:val="28"/>
        </w:rPr>
        <w:t xml:space="preserve">
      3. Установить квоту рабочих мест Актюбинской области для трудоустройства лиц, состоящих на учете службы пробации на 2026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4. Государственному учреждению "Управление координации занятости и социальных программ Актюбинской области" в установленном законодательством порядке обеспечить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Актюбинской области.</w:t>
      </w:r>
    </w:p>
    <w:bookmarkEnd w:id="5"/>
    <w:bookmarkStart w:name="z8" w:id="6"/>
    <w:p>
      <w:pPr>
        <w:spacing w:after="0"/>
        <w:ind w:left="0"/>
        <w:jc w:val="both"/>
      </w:pPr>
      <w:r>
        <w:rPr>
          <w:rFonts w:ascii="Times New Roman"/>
          <w:b w:val="false"/>
          <w:i w:val="false"/>
          <w:color w:val="000000"/>
          <w:sz w:val="28"/>
        </w:rPr>
        <w:t>
      6. Настоящее постановление вводится в действие с 1 января 2026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11 ноября 2025 года № 237</w:t>
            </w:r>
          </w:p>
        </w:tc>
      </w:tr>
    </w:tbl>
    <w:p>
      <w:pPr>
        <w:spacing w:after="0"/>
        <w:ind w:left="0"/>
        <w:jc w:val="left"/>
      </w:pPr>
      <w:r>
        <w:rPr>
          <w:rFonts w:ascii="Times New Roman"/>
          <w:b/>
          <w:i w:val="false"/>
          <w:color w:val="000000"/>
        </w:rPr>
        <w:t xml:space="preserve"> Квота рабочих мест для трудоустройства граждан Актюбинской области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"Темирская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 "Анвар"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11 ноября 2025 года № 237</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освобожденных из мест лишения свободы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"Кайнар" Айтекебийского района на праве хозяйственного ведения государственного учреждения "Айтекебийский районный отдел жилищно-коммунального хозяйства, пассажирского транспорта, автомобильных дорог, архитектуры, градостроительства 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Алгинского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"Байганинская районная ветеринарная станция" на праве хозяйственного ведения государственного учреждения "Управление ветеринарии Актюбинcкой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"Мартукский районный Дом культуры" государственного учреждения "Мартукский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государственного учреждения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"Актюбинская медная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"Больше-Борсукское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"Коктас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"Ақтан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"АССАНА-ДорСтрой"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"АТК Qysmet"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завод ферросплавов - филиал акционерного общества "Транснациональная компания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"Ново-Альджанский мелькомбинат"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областной филиал ТОО "КАЖсервис"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11 ноября 2025 года № 237</w:t>
            </w:r>
          </w:p>
        </w:tc>
      </w:tr>
    </w:tbl>
    <w:p>
      <w:pPr>
        <w:spacing w:after="0"/>
        <w:ind w:left="0"/>
        <w:jc w:val="left"/>
      </w:pPr>
      <w:r>
        <w:rPr>
          <w:rFonts w:ascii="Times New Roman"/>
          <w:b/>
          <w:i w:val="false"/>
          <w:color w:val="000000"/>
        </w:rPr>
        <w:t xml:space="preserve"> Квота рабочих мест Актюбинской области для трудоустройства лиц, состоящих на учете службы пробации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"Кайнар" Айтекебийского района на праве хозяйственного ведения государственного учреждения "Айтекебийский районный отдел жилищно-коммунального хозяйства, пассажирского транспорта, автомобильных дорог, архитектуры, градостроительства 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районный Дом культуры "Целинник" государственного учреждения "Айтекебийский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"Байганин" на праве хозяйственного ведения государственного учреждения "Байганинский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предприятие "Байганинский районный дом культуры" государственного учреждения "Байганинский районный отдел культуры, развития языка,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культуры "Арай" государственного учреждения "Иргизский районный отдел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"Бадамша-сервис" на праве хозяйственного ведения при государственном учреждении "Каргалинский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"Каргалинская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"Кобдинское учреждение по охране лесов и животного мира"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"Родники -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"Мартук-Сервис" на праве хозяйственного ведения государственного учреждения "Мартукский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"Коммунальщик"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"Кентавр"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"КазТермоГрупп"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"Эмбажылу" на праве хозяйственного ведения при государственном учреждении "Мугалжарский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"ТК Ар-Амир"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"Уилская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акционерного общества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"Восход - Oriel"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"Хромтауский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"Актюбинская медная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"Шалкарская дистанция пути"- филиала акционерного общества "Национальная компания "Қазақстан темір жолы"-"Актюбинское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"Актюбинское локомотиворемонтное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"Ramazan Elevator"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"Позитив холдинг"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"Нектар"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"Коктас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"Ақтан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"АССАНА-ДорСтрой"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 "АТК Qysmet"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"Казахстанский Завод Нефтяного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завод ферросплавов - филиал акционерного общества "Транснациональная компания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"Энергосистема"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"Ново-Альджанский мелькомбинат"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областной филиал ТОО "КАЖсервис"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