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6a8d" w14:textId="3826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"Региональная служба коммуникаций Актюбинской области" государственного учреждения "Управление внутренней политики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пятидесяти процентов к должностным окладам работников коммунального государственного учреждения "Региональная служба коммуникаций Актюбинской области" государственного учреждения "Управление внутренней политики Актюбинской области", финансируемых из местного бюджета в порядке и условиях определяемым местным исполнительным органом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