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c715" w14:textId="292c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12 декабря 2024 года № 186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7 февраля 2025 года № 206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2024 года № 186 "Об областном бюджете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509 653 941,8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56 104 459,8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4 148 031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449 401 451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533 400 912,9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2 802 185,9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17 215 218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14 413 032,1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-26 549 157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26 549 157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15 028 218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10 414 733,1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21 935 672,1 тысячи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14-2), 14-3), 14-4), 14-5), 14-6) и 14-7)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организацию эксплуатации сетей газификации, находящихся в коммунальной собственности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14-4) капитальный ремонт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14-5) организацию сохранения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14-6) услуги лицам из групп риска, попавшим в сложную ситуацию вследствие насилия или угрозы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14-7) территориальные центры социального обслуживания пенсионеров и лиц с инвалидностью;";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509 653 941,8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56 104 459,8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34 202 232,8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33 907 762,8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449 401 451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381 450 257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381 450 257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533 400 912,9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297 763 771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171 039 767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14 413 032,1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14 413 032,1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-26 549 157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10 414 733,1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10 414 733,1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10 414 733,1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21 935 672,1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21 935 672,1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21 935 672,1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