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21e2" w14:textId="1cf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товарного газа для получателей государственной адресной социальной помощи и жилищной помощи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июня 2025 года № 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газе и газоснабжении"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газа для получателей государственной адресной социальной помощи и жилищной помощи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получателей государственной адресной социальной помощи и жилищной помощи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вне отопительного сезона,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