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8e74" w14:textId="dff8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15 июля 2024 года № 191 "Об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апреля 2025 года № 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15 июля 2024 года № 191 "Об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 по Актюбинской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 и распространяется на правоотношения, возникшие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(по специальным программам для студентов с особыми образовательными потребностями)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