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b331" w14:textId="297b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табельными техническими средствами и имуществом службы горючего и смазочных материалов в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16 апреля 2025 года № 299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табельными техническими средствами и имуществом службы горючего и смазочных материалов в Национальной гвардии Республики Казахстан.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апреля 2025 года № _____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натуральных норм снабжения табельными техническими средствами и имуществом службы горючего и смазочных материалов в Национальной гвардии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объемы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Полк, Военно-учебное заведение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правах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дислоцируемое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батальон / рота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база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эскадрилья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склады горючего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1. Средства заправки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Топливозаправочные колонки с электроприводом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рукава, 2 вида топлива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рукав,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 топлива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контейнерного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2. Средства перекачки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Мотонасосная установка (министанция)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складской трубопровод с условным диаметром труб 100 миллиметр, длиной 1,5 километра типа ПСТ – 10х1,5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светлых нефтепродуктов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3. Средства хранения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стальной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Р-25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 (4) метр3и менее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БС-200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стальная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резервуар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МР-15 (10)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МР-5 (4) метр3 и менее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4. Средства контроля качества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лабораторного оборудования для проведения полного анализа горючего, масел и смазок (в соответствии действующими ГОСТ, ТУ)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лабораторный комплект типа ВЛК (ручная лаборатория типа РЛ)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Укупорка для перевозки проб нефтепродуктов типа 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5. Средства измерений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 (рулетка) для замера уровня нефтепродуктов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со встроенными термометрами для определения плотности нефтепродуктов и компонентов топлива с цилиндром из алюминиевого сплава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определения плотности и температуры замерзания охлаждающей жидкости (Рефрактометра)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Уровнемер консоль (система измерения уровня топлива)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6. Средства очистки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горючего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ФГН-120-20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ФГБ-120-5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ФГН-60-20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ФГН-60-5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ФГН-30-5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ФКФ-6-20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7. Средства механизации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Бочкоподъемник (транспортер) с ручным, электрическим или комбинированным приводом, грузоподъемностью не менее 350 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8. Вспомогательные средства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заправочная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до 500 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шланговый (типа ПШ-1, ПШ-2 с фильтрующим элементом для использования при зачистке резервуаров)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Комплектуются склады горючего отдельно дислоцируемых подразделений, где имеются АЗС контейнерного типа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