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7a5a3" w14:textId="007a5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Косшы Акмолинской области от 12 ноября 2025 года № 206/51-8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Казахстан, маслихат города Косшы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Понизить размер ставки, установленной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в городе Косшы с 4 процентов до 2 процентов.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Косшы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