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f9f" w14:textId="ff7f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Атамекен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Атамекен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86053,0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2026 год предусмотрена субвенция, передаваемая из районного бюджета в сумме 29310,0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 № 8С-39/20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 № 8С-39/20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 № 8С-39/20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 № 8С-39/20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Атамекен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в села Жасыл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