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2906" w14:textId="97b2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Златопольского сельского округа Бурабайского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24 декабря 2025 года № 8С-39/17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Республике Казахстан", Бурабайский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Златопольского сельского округа Бурабайского района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73699,0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25905,0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47794,0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73699,0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сельском бюджете на 2026 год предусмотрена субвенция, передаваемая из районного бюджета в сумме 23577,0 тысяч тенге.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сельского бюджета на 2026 год предусмотрены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8С-39/17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Златопольского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8С-39/17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Златопольского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8С-39/17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Златопольского сельского округа на 2028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8С-39/17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Златопольского сельского округа из вышестоящих бюджетов на 2026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районного (города областного значения)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 низовых категорий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территории парка и памятника в селе Златополье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