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160f" w14:textId="6711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Бурабайском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город Щучинск близлежащим населенным пунктом, базовые ставки на земли которого будут применяться при исчислении налога на земли других категорий, выделенных под автостоянки (паркинги).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1-категория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Увеличение базовых ставок налога на земли, выделенные под автостоянки (паркинги) в Бурабайском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2-категория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