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150b" w14:textId="97f1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районным бюджетом и бюджетами города Щучинска, поселка Бурабай и сельских округов Бурабайского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19 декабря 2025 года № 8С-39/2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и действует до 31 декабря 2028 года в соответствии с пунктом 8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 Бюджетного кодекса Республики Казахстан,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бюджетные изъятия из бюджетов города Щучинска, поселка Бурабай и сельских округов в районный бюджет на 2026 год в сумме 1021503,0 тысяч тенге, в том числе: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747496,0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224913,0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Катаркольский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24826,0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24268,0 тысяч тенге.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изъятия из бюджетов города Щучинска, поселка Бурабай и сельских округов в районный бюджет на 2027 год в сумме 2000820,0 тысяч тенге, в том числе: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1626612,0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305840,0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Катаркольский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33833,0 тысяч тенге.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изъятия из бюджетов города Щучинска, поселка Бурабай и сельских округов в районный бюджет на 2028 год в сумме 2451008,0 тысяч тенге, в том числе: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1993282,0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369422,0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Катаркольский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45935,0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42369,0 тысяч тенге.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субвенции, передаваемые из районного (города областного значения) бюджета в бюджеты сельских округов на 2026 год в сумме 172 999,0 тысяч тенге, в том числе: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33139,0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Атамекен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Успеноюрбевский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 тысяч тенге;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бюджетные субвенции, передаваемые из районного (города областного значения) бюджета в бюджеты сельских округов на 2027 год в сумме 137 470,0 тысяч тенге, в том числе: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31049,0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Атамекен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Успеноюрбевский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12374,0 тысяч тенге;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бюджетные субвенции, передаваемые из районного (города областного значения) бюджета в бюджеты сельских округов на 2028 год в сумме 114 620,0 тысяч тенге, в том числе: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21436,0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15439,0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Атамекен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Успеноюрбевский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8633,0 тысяч тенге;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расходах бюджетов города Щучинска, поселка Бурабай и сельских округов объемы целевых трансфертов общего характера, согласно приложению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 и действует до 31 декабря 2028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8С-39/2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целевых трансфертов общего характера бюджетам города Щучинска, поселка Бурабай и сельских округов на 2026-2028 годы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городского хозяйства города Щучинск"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Аблайханского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Катаркольского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Атамекен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посҰлка Бурабай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поселка Бурабай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Бурабай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дорог, улиц, переулков поселка Бурабай и села Окжетпес в Акмолинской области (улица Орман, улица Кокмайса (парковка), улица Биржан сала, улица Кулагер, улица Шамши Калдаякова, улица Абая Кунанбаева)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