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eab" w14:textId="ddaf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декабря 2025 года № 8С-39/1.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29625944,9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25212678,4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4290773,5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29086279,8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110355,0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-12430,0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441740,1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- 441740,1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Бурабайского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8С-43/1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предусмотрены бюджетные изъятия из бюджета города Щучинска в сумме 747496,0 тысяч тенге, из бюджета поселка Бурабай 224913,0 тысяч тенге, из бюджета Катаркольского сельского округа 24826,0 тысяч тенге, из бюджета Кенесаринского сельского округа 24268,0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субвенций, передаваемых из районного бюджета бюджетам сельских округов, в сумме 172999,0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30403,0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33139,0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17178,0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23577,0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29310,0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22965,0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16427,0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трансфертов общего характера на 2026-2028 годы в разрезе города Щучинска, поселка Бурабай и сельских округов Бурабайского района установлены отдельным решением Бурабайского районного маслихата.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2026 год целевые трансферты и бюджетные кредиты из областного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2026 год предусмотрены целевые трансферты бюджетам города Щучинска, поселка Бурабай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сумме 365005,0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2026 год предусмотрено погашение долга местного исполнительного органа перед вышестоящим бюджетом в сумме 928459,0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Бурабайского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8С-43/1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29625944,9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25212678,4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23446088,4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10814629,5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12631458,9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4290773,5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29086279,8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-441740,1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решений Бурабайского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8С-43/1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решений Бурабайского районного маслихата Акмолинской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8С-41/1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решений Бурабайского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8С-43/1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для ТОО "Жаңа Тұрмыс" Бурабайского района (для котельной № 20)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решений Бурабайского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8С-43/1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2707577,8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2707577,8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государственным служащим низовых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