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25a1" w14:textId="2512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Бурабайского районного маслихата от 26 декабря 2023 года № 8С-12/11 "Об утверждении Правил оказания социальной помощи, установления ее размеров и определения перечня отдельных категорий нуждающихся граждан в Бурабайском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2025 года № 8С-36/1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Бурабайском районе" от 26 декабря 2023 года № 8С-12/11 (зарегистрировано в Реестре государственной регистрации нормативных правовых актов под № 8686-03)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(семьям) имеющим социально значимые заболевания (болезнь, вызванная вирусом иммунодефицита человека (ВИЧ), сахарный диабет первого типа, острый инфаркт миокарда (первые 6 месяцев), орфанные заболевания, хронические вирусные гепатиты и цирроз печени, психические, поведенческие расстройства (заболевания), детский церебральный паралич, ревматизм, системные поражения соединительной ткани, дегенеративные болезни нервной системы, демиелинизирующие болезни центральной нервной системы), состоящим на учете в организациях здравоохранения, по одному виду из заболеваний 1 раз в год в размере 15 (пятнадцать) месячных расчетных показателей;";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4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"родителям или иным законным представителям детей, имеющим социально значимые заболевания (сахарный диабет первого типа, острый инфаркт миокарда (первые 6 месяцев), орфанные заболевания, хронические вирусные гепатиты и цирроз печени, психические, поведенческие расстройства (заболевания), детский церебральный паралич, ревматизм, системные поражения соединительной ткани, дегенеративные болезни нервной системы, демиелинизирующие болезни центральной нервной системы), состоящим на учете в организациях здравоохранения, по одному виду из заболеваний 1 раз в год в размере 15 (пятнадцать) месячных расчетных показателей;";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13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указанным статьях 4, 5, 6 и подпункте 3) статьи 8 Закона Республики Казахстан "О ветеранах" на возмещение стоимости зубопротезирования в пределах Республики Казахстан на основании документов об оплате, 1 раз в три года в размере не более 30 (тридцать) месячных расчетных показателей;";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17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 из малообеспеченных семей на возмещение полной стоимости проездного билета в городском общественном транспорте, ежемесячно;";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19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"родителям или иным законным представителям детей с инвалидностью до 18 лет, на возмещение стоимости абонемента на посещение бассейна детьми с инвалидностью на основании заключения врачебно-консультационной комиссии и документов об оплате, ежемесячно, не более 6 месяцев в год в предельном размере 5 (пять) месячных расчетных показателей.".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абзацев 2, 4 и 19 пункта 11 приложения 1, которые вступают в силу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