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57c0" w14:textId="5625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17964752,4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9217978,0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7922116,4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18046940,9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-150408,5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150408,5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Щучинск, Абылайханскому, Веденовскому, Зеленоборскому, Катаркольскому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